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Texte russe </w:t>
      </w:r>
      <w:r w:rsidDel="00000000" w:rsidR="00000000" w:rsidRPr="00000000">
        <w:rPr>
          <w:b w:val="1"/>
          <w:rtl w:val="0"/>
        </w:rPr>
        <w:t xml:space="preserve">sans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accent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3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МАТРЁШКА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Первая русская матрёшка родилась в магазине купца Мамонтова. В ней было восемь кукол, и всe были разные. Первой была девочка, потом был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мальчик, потом опять девочка, а в конце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был младенец.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Идея создания деревянной куклы пришла из Японии. Там это была игрушка-фигурка. Она изображала старика мудреца Фукуруму.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Русскую куклу назвали «матрёшкой» не случайно. В провинции имя Матрёна, Матрёша, было самое популярное женское имя. Оно происходит от латинского слова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мать. Это имя ассоциировалось с матерью большой семьи, с хорошим здоровьем и большой фигурой.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Матрёшку впервые показали на Всемирной выставке в Париже. С тех пор её знают все.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Mузей матрёшки есть в Петербурге. Выставку русской матрёшки можно посетить и в Сергиево-Посадском музее, недалеко от Москвы. Уникальный экземпляр самой большой матрёшки находится в Историческом музее. В ней сто кукол.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 самая большая коллекция находится за границей, в Америке, в ней есть шесть тысяч матрёшек.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0" w:orient="portrait"/>
      <w:pgMar w:bottom="1417" w:top="1417" w:left="1417" w:right="1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011-Matriochka-sans accent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E0978"/>
    <w:pPr>
      <w:spacing w:after="200" w:line="276" w:lineRule="auto"/>
    </w:pPr>
    <w:rPr>
      <w:rFonts w:ascii="Calibri" w:cs="Times New Roman" w:eastAsia="Calibri" w:hAnsi="Calibri"/>
      <w:sz w:val="22"/>
      <w:szCs w:val="22"/>
      <w:lang w:val="ru-RU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Policepardfaut1" w:customStyle="1">
    <w:name w:val="Police par défaut1"/>
    <w:rsid w:val="00FE0978"/>
  </w:style>
  <w:style w:type="paragraph" w:styleId="NormalWeb">
    <w:name w:val="Normal (Web)"/>
    <w:basedOn w:val="Normal"/>
    <w:rsid w:val="00FE0978"/>
    <w:pPr>
      <w:suppressAutoHyphens w:val="1"/>
      <w:autoSpaceDN w:val="0"/>
      <w:spacing w:after="119" w:before="28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ar-SA" w:val="fr-FR"/>
    </w:rPr>
  </w:style>
  <w:style w:type="table" w:styleId="TableNormal" w:customStyle="1">
    <w:name w:val="Table Normal"/>
    <w:rsid w:val="002B4822"/>
    <w:pPr>
      <w:spacing w:after="200" w:line="276" w:lineRule="auto"/>
    </w:pPr>
    <w:rPr>
      <w:rFonts w:ascii="Calibri" w:cs="Calibri" w:eastAsia="Calibri" w:hAnsi="Calibri"/>
      <w:sz w:val="22"/>
      <w:szCs w:val="22"/>
      <w:lang w:eastAsia="fr-FR"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-tte">
    <w:name w:val="header"/>
    <w:basedOn w:val="Normal"/>
    <w:link w:val="En-tteCar"/>
    <w:uiPriority w:val="99"/>
    <w:unhideWhenUsed w:val="1"/>
    <w:rsid w:val="005F0730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F0730"/>
    <w:rPr>
      <w:rFonts w:ascii="Calibri" w:cs="Times New Roman" w:eastAsia="Calibri" w:hAnsi="Calibri"/>
      <w:sz w:val="22"/>
      <w:szCs w:val="22"/>
      <w:lang w:val="ru-RU"/>
    </w:rPr>
  </w:style>
  <w:style w:type="paragraph" w:styleId="Pieddepage">
    <w:name w:val="footer"/>
    <w:basedOn w:val="Normal"/>
    <w:link w:val="PieddepageCar"/>
    <w:uiPriority w:val="99"/>
    <w:unhideWhenUsed w:val="1"/>
    <w:rsid w:val="005F0730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F0730"/>
    <w:rPr>
      <w:rFonts w:ascii="Calibri" w:cs="Times New Roman" w:eastAsia="Calibri" w:hAnsi="Calibri"/>
      <w:sz w:val="22"/>
      <w:szCs w:val="22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5DlU29Fd1f1LBEeaJP+2csLkqw==">CgMxLjAyCGguZ2pkZ3hzOAByITFCRUlHN19acHYzMzNnUkpiZ05hdjVjQlgybF9UcFVKTg==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2022-04-16T06:43:00Z</dcterms:created>
  <dc:creator>Antonina Bourbier</dc:creator>
</cp:coreProperties>
</file>