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0660" w14:textId="77777777" w:rsidR="009F54A2" w:rsidRDefault="009F54A2" w:rsidP="009F54A2">
      <w:pPr>
        <w:ind w:right="850"/>
        <w:jc w:val="center"/>
        <w:rPr>
          <w:b/>
          <w:bCs/>
          <w:lang w:val="fr-FR"/>
        </w:rPr>
      </w:pPr>
      <w:r w:rsidRPr="009F54A2">
        <w:rPr>
          <w:b/>
          <w:bCs/>
          <w:lang w:val="fr-FR"/>
        </w:rPr>
        <w:t>Texte russe sans accent</w:t>
      </w:r>
    </w:p>
    <w:p w14:paraId="4270DE2A" w14:textId="77777777" w:rsidR="009F54A2" w:rsidRDefault="009F54A2" w:rsidP="009F54A2">
      <w:pPr>
        <w:ind w:right="850"/>
        <w:jc w:val="center"/>
        <w:rPr>
          <w:b/>
          <w:bCs/>
          <w:lang w:val="fr-FR"/>
        </w:rPr>
      </w:pPr>
    </w:p>
    <w:p w14:paraId="687BE610" w14:textId="77777777" w:rsidR="009F54A2" w:rsidRDefault="009F54A2" w:rsidP="009F54A2">
      <w:pPr>
        <w:ind w:right="850"/>
        <w:jc w:val="center"/>
        <w:rPr>
          <w:b/>
          <w:bCs/>
          <w:lang w:val="fr-FR"/>
        </w:rPr>
      </w:pPr>
    </w:p>
    <w:p w14:paraId="50C8BE33" w14:textId="77777777" w:rsidR="009F54A2" w:rsidRDefault="009F54A2" w:rsidP="009F54A2">
      <w:pPr>
        <w:ind w:right="850"/>
        <w:jc w:val="center"/>
        <w:rPr>
          <w:b/>
          <w:bCs/>
          <w:lang w:val="fr-FR"/>
        </w:rPr>
      </w:pPr>
    </w:p>
    <w:p w14:paraId="60ADD59C" w14:textId="77777777" w:rsidR="009F54A2" w:rsidRDefault="009F54A2" w:rsidP="009F54A2">
      <w:pPr>
        <w:ind w:right="850"/>
        <w:jc w:val="center"/>
        <w:rPr>
          <w:b/>
          <w:bCs/>
          <w:lang w:val="fr-FR"/>
        </w:rPr>
      </w:pPr>
    </w:p>
    <w:p w14:paraId="00000004" w14:textId="403587F7" w:rsidR="002F6C6F" w:rsidRPr="009F54A2" w:rsidRDefault="003461E9" w:rsidP="009F54A2">
      <w:pPr>
        <w:ind w:right="850"/>
        <w:jc w:val="center"/>
        <w:rPr>
          <w:b/>
          <w:bCs/>
          <w:lang w:val="fr-FR"/>
        </w:rPr>
      </w:pPr>
      <w:r w:rsidRPr="009F54A2">
        <w:rPr>
          <w:b/>
        </w:rPr>
        <w:t>Московский</w:t>
      </w:r>
      <w:r w:rsidRPr="009F54A2">
        <w:rPr>
          <w:b/>
          <w:lang w:val="fr-FR"/>
        </w:rPr>
        <w:t xml:space="preserve">  </w:t>
      </w:r>
      <w:r w:rsidRPr="009F54A2">
        <w:rPr>
          <w:b/>
        </w:rPr>
        <w:t>модерн</w:t>
      </w:r>
    </w:p>
    <w:p w14:paraId="2869550C" w14:textId="77777777" w:rsidR="009F54A2" w:rsidRPr="009F54A2" w:rsidRDefault="009F54A2" w:rsidP="009F54A2">
      <w:pPr>
        <w:jc w:val="center"/>
        <w:rPr>
          <w:b/>
          <w:lang w:val="fr-FR"/>
        </w:rPr>
      </w:pPr>
    </w:p>
    <w:p w14:paraId="00000005" w14:textId="77777777" w:rsidR="002F6C6F" w:rsidRPr="009F54A2" w:rsidRDefault="002F6C6F">
      <w:pPr>
        <w:jc w:val="both"/>
        <w:rPr>
          <w:lang w:val="fr-FR"/>
        </w:rPr>
      </w:pPr>
    </w:p>
    <w:p w14:paraId="00000006" w14:textId="4B437B89" w:rsidR="002F6C6F" w:rsidRDefault="003461E9">
      <w:pPr>
        <w:jc w:val="both"/>
      </w:pPr>
      <w:bookmarkStart w:id="0" w:name="_heading=h.gjdgxs" w:colFirst="0" w:colLast="0"/>
      <w:bookmarkEnd w:id="0"/>
      <w:r>
        <w:t>В развитии московского модерна большую роль сыграли молодые русские промышленники. Это были состоятельные люди, благодаря которым в начале двадцатого века в Москве появилось множество доходных домов и особняков. Лучший образец</w:t>
      </w:r>
      <w:r w:rsidR="00F9009D" w:rsidRPr="00CA0B23">
        <w:t xml:space="preserve"> </w:t>
      </w:r>
      <w:r w:rsidR="00596E9F">
        <w:rPr>
          <w:color w:val="000000"/>
        </w:rPr>
        <w:t>‒</w:t>
      </w:r>
      <w:r>
        <w:t xml:space="preserve"> особняк Рябушинского.</w:t>
      </w:r>
    </w:p>
    <w:p w14:paraId="00000007" w14:textId="77777777" w:rsidR="002F6C6F" w:rsidRDefault="002F6C6F">
      <w:pPr>
        <w:jc w:val="both"/>
      </w:pPr>
    </w:p>
    <w:p w14:paraId="00000008" w14:textId="192D2594" w:rsidR="002F6C6F" w:rsidRDefault="00817EDC">
      <w:pPr>
        <w:jc w:val="both"/>
      </w:pPr>
      <w:r>
        <w:t>Это здание</w:t>
      </w:r>
      <w:r w:rsidRPr="00817EDC">
        <w:t xml:space="preserve"> представляет собой симфонию асимметрии.</w:t>
      </w:r>
      <w:r w:rsidR="003461E9" w:rsidRPr="003461E9">
        <w:t xml:space="preserve"> </w:t>
      </w:r>
      <w:r w:rsidRPr="00817EDC">
        <w:t xml:space="preserve">Каждый фасад </w:t>
      </w:r>
      <w:r w:rsidR="00596E9F">
        <w:rPr>
          <w:color w:val="000000"/>
        </w:rPr>
        <w:t>‒</w:t>
      </w:r>
      <w:r w:rsidRPr="00817EDC">
        <w:t xml:space="preserve"> уникальное произведение искусства, а окна украшены необычными формами. </w:t>
      </w:r>
      <w:r w:rsidR="003F17CC">
        <w:t xml:space="preserve">Широкий мозаичный фриз с ирисами и орхидеями придаёт зданию особую нарядность. </w:t>
      </w:r>
    </w:p>
    <w:p w14:paraId="00000009" w14:textId="77777777" w:rsidR="002F6C6F" w:rsidRDefault="002F6C6F">
      <w:pPr>
        <w:jc w:val="both"/>
      </w:pPr>
    </w:p>
    <w:p w14:paraId="0000000A" w14:textId="77777777" w:rsidR="002F6C6F" w:rsidRDefault="003461E9">
      <w:pPr>
        <w:jc w:val="both"/>
      </w:pPr>
      <w:r>
        <w:t>Особняк, построенный архитектором Шехтелем, отражает новую эстетику.</w:t>
      </w:r>
    </w:p>
    <w:p w14:paraId="58A2DD36" w14:textId="77777777" w:rsidR="00F9009D" w:rsidRPr="00CA0B23" w:rsidRDefault="00F9009D">
      <w:pPr>
        <w:jc w:val="both"/>
      </w:pPr>
      <w:r>
        <w:t>Невозможно сказать, где кончается конструкция и где начинается декор.</w:t>
      </w:r>
    </w:p>
    <w:p w14:paraId="44ADF601" w14:textId="77777777" w:rsidR="00F9009D" w:rsidRPr="00CA0B23" w:rsidRDefault="00F9009D">
      <w:pPr>
        <w:jc w:val="both"/>
      </w:pPr>
    </w:p>
    <w:p w14:paraId="0000000D" w14:textId="78887B22" w:rsidR="002F6C6F" w:rsidRPr="00F9009D" w:rsidRDefault="00F66795">
      <w:pPr>
        <w:jc w:val="both"/>
      </w:pPr>
      <w:r>
        <w:t xml:space="preserve">Здание </w:t>
      </w:r>
      <w:r w:rsidR="003461E9">
        <w:t xml:space="preserve">имеет чёткое символическое деление: первый этаж олицетворяет подводный мир, второй этаж </w:t>
      </w:r>
      <w:r w:rsidR="00596E9F">
        <w:rPr>
          <w:color w:val="000000"/>
        </w:rPr>
        <w:t>‒</w:t>
      </w:r>
      <w:r w:rsidR="00596E9F" w:rsidRPr="009F54A2">
        <w:rPr>
          <w:color w:val="000000"/>
        </w:rPr>
        <w:t xml:space="preserve"> </w:t>
      </w:r>
      <w:r w:rsidR="003461E9">
        <w:t xml:space="preserve">земной и третий </w:t>
      </w:r>
      <w:r w:rsidR="00596E9F">
        <w:rPr>
          <w:color w:val="000000"/>
        </w:rPr>
        <w:t>‒</w:t>
      </w:r>
      <w:r w:rsidR="003461E9">
        <w:t xml:space="preserve"> небесный.</w:t>
      </w:r>
    </w:p>
    <w:p w14:paraId="424A63BC" w14:textId="77777777" w:rsidR="00F66795" w:rsidRDefault="00F66795" w:rsidP="00F66795">
      <w:pPr>
        <w:jc w:val="both"/>
      </w:pPr>
      <w:r>
        <w:t xml:space="preserve">Внутренняя лестница в форме волны символизирует бесконечное движение жизни. </w:t>
      </w:r>
    </w:p>
    <w:p w14:paraId="60C3640C" w14:textId="77777777" w:rsidR="00F9009D" w:rsidRPr="00F9009D" w:rsidRDefault="00F9009D">
      <w:pPr>
        <w:jc w:val="both"/>
      </w:pPr>
    </w:p>
    <w:p w14:paraId="33841C79" w14:textId="2089610C" w:rsidR="00CF72B3" w:rsidRPr="00CF72B3" w:rsidRDefault="002019F8">
      <w:pPr>
        <w:jc w:val="both"/>
      </w:pPr>
      <w:r w:rsidRPr="00817EDC">
        <w:t xml:space="preserve">Прогулка по </w:t>
      </w:r>
      <w:r w:rsidRPr="003F17CC">
        <w:t>комнат</w:t>
      </w:r>
      <w:r w:rsidRPr="00817EDC">
        <w:t xml:space="preserve">ам открывает </w:t>
      </w:r>
      <w:r>
        <w:t xml:space="preserve">многоцветные </w:t>
      </w:r>
      <w:r w:rsidRPr="00817EDC">
        <w:t>витражи всех размеров.</w:t>
      </w:r>
      <w:r w:rsidRPr="002019F8">
        <w:t xml:space="preserve"> </w:t>
      </w:r>
      <w:r w:rsidR="003461E9">
        <w:t xml:space="preserve">Если внимательно присмотреться к деталям декора, то можно увидеть разных животных, например: </w:t>
      </w:r>
      <w:r w:rsidR="00CF72B3" w:rsidRPr="00CF72B3">
        <w:t>саламандр, морских коньков, улиток, птиц</w:t>
      </w:r>
      <w:r w:rsidR="007F70E0" w:rsidRPr="007F70E0">
        <w:t>,</w:t>
      </w:r>
      <w:r w:rsidR="00CF72B3" w:rsidRPr="00CF72B3">
        <w:t xml:space="preserve"> бабочек и даже медузу.</w:t>
      </w:r>
    </w:p>
    <w:p w14:paraId="6C2EC4A3" w14:textId="77777777" w:rsidR="00CF72B3" w:rsidRPr="002F2A51" w:rsidRDefault="00CF72B3">
      <w:pPr>
        <w:jc w:val="both"/>
      </w:pPr>
    </w:p>
    <w:p w14:paraId="462FAD99" w14:textId="593A8099" w:rsidR="003746EC" w:rsidRPr="00CF72B3" w:rsidRDefault="003746EC" w:rsidP="003746EC">
      <w:pPr>
        <w:pStyle w:val="NormalWeb"/>
        <w:spacing w:before="240" w:beforeAutospacing="0" w:after="240" w:afterAutospacing="0"/>
        <w:jc w:val="both"/>
        <w:rPr>
          <w:lang w:val="ru-RU"/>
        </w:rPr>
      </w:pPr>
      <w:r w:rsidRPr="00F66795">
        <w:rPr>
          <w:rFonts w:ascii="Calibri" w:hAnsi="Calibri"/>
          <w:lang w:val="ru-RU"/>
        </w:rPr>
        <w:t xml:space="preserve">Особняк Рябушинского </w:t>
      </w:r>
      <w:r w:rsidR="0042617E">
        <w:rPr>
          <w:rFonts w:ascii="Calibri" w:hAnsi="Calibri"/>
          <w:lang w:val="ru-RU"/>
        </w:rPr>
        <w:t>– жемчужина московского модерна</w:t>
      </w:r>
      <w:r w:rsidR="00CF72B3" w:rsidRPr="00CF72B3">
        <w:rPr>
          <w:rFonts w:ascii="Calibri" w:hAnsi="Calibri"/>
          <w:lang w:val="ru-RU"/>
        </w:rPr>
        <w:t>.</w:t>
      </w:r>
    </w:p>
    <w:p w14:paraId="740EBC6F" w14:textId="77777777" w:rsidR="003746EC" w:rsidRPr="003746EC" w:rsidRDefault="003746EC">
      <w:pPr>
        <w:jc w:val="both"/>
      </w:pPr>
      <w:bookmarkStart w:id="1" w:name="_GoBack"/>
      <w:bookmarkEnd w:id="1"/>
    </w:p>
    <w:sectPr w:rsidR="003746EC" w:rsidRPr="003746EC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BA549" w16cid:durableId="291C7867"/>
  <w16cid:commentId w16cid:paraId="04A058A6" w16cid:durableId="291C77E3"/>
  <w16cid:commentId w16cid:paraId="5791BDC0" w16cid:durableId="291C78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D8C08" w14:textId="77777777" w:rsidR="00844C88" w:rsidRDefault="00844C88" w:rsidP="00FF6314">
      <w:r>
        <w:separator/>
      </w:r>
    </w:p>
  </w:endnote>
  <w:endnote w:type="continuationSeparator" w:id="0">
    <w:p w14:paraId="1E5EFF6A" w14:textId="77777777" w:rsidR="00844C88" w:rsidRDefault="00844C88" w:rsidP="00F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A19C1" w14:textId="6F6F17D6" w:rsidR="00FF6314" w:rsidRDefault="00C57A27">
    <w:pPr>
      <w:pStyle w:val="Pieddepage"/>
    </w:pPr>
    <w:r>
      <w:fldChar w:fldCharType="begin"/>
    </w:r>
    <w:r>
      <w:rPr>
        <w:lang w:val="fr-FR"/>
      </w:rPr>
      <w:instrText xml:space="preserve"> FILENAME \* MERGEFORMAT </w:instrText>
    </w:r>
    <w:r>
      <w:fldChar w:fldCharType="separate"/>
    </w:r>
    <w:r>
      <w:rPr>
        <w:noProof/>
        <w:lang w:val="fr-FR"/>
      </w:rPr>
      <w:t>011-L’Art nouveau moscovite-sans accent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5CED7" w14:textId="77777777" w:rsidR="00844C88" w:rsidRDefault="00844C88" w:rsidP="00FF6314">
      <w:r>
        <w:separator/>
      </w:r>
    </w:p>
  </w:footnote>
  <w:footnote w:type="continuationSeparator" w:id="0">
    <w:p w14:paraId="1863853F" w14:textId="77777777" w:rsidR="00844C88" w:rsidRDefault="00844C88" w:rsidP="00F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1DBD"/>
    <w:multiLevelType w:val="multilevel"/>
    <w:tmpl w:val="2DC6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F"/>
    <w:rsid w:val="00001872"/>
    <w:rsid w:val="002019F8"/>
    <w:rsid w:val="002F2A51"/>
    <w:rsid w:val="002F6C6F"/>
    <w:rsid w:val="003461E9"/>
    <w:rsid w:val="003746EC"/>
    <w:rsid w:val="003F17CC"/>
    <w:rsid w:val="0042617E"/>
    <w:rsid w:val="0048037E"/>
    <w:rsid w:val="00596E9F"/>
    <w:rsid w:val="00682E32"/>
    <w:rsid w:val="006F079A"/>
    <w:rsid w:val="007F70E0"/>
    <w:rsid w:val="00817EDC"/>
    <w:rsid w:val="00844C88"/>
    <w:rsid w:val="008F5CC2"/>
    <w:rsid w:val="009577DB"/>
    <w:rsid w:val="009F54A2"/>
    <w:rsid w:val="00A04B1A"/>
    <w:rsid w:val="00C57A27"/>
    <w:rsid w:val="00CA0B23"/>
    <w:rsid w:val="00CF72B3"/>
    <w:rsid w:val="00F66795"/>
    <w:rsid w:val="00F9009D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7745"/>
  <w15:docId w15:val="{3ADC67D6-4C17-4AB2-931F-6FF3841B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</w:style>
  <w:style w:type="paragraph" w:styleId="Titre1">
    <w:name w:val="heading 1"/>
    <w:basedOn w:val="Normal"/>
    <w:next w:val="Normal"/>
    <w:link w:val="Titre1Car"/>
    <w:qFormat/>
    <w:rsid w:val="005B07B5"/>
    <w:pPr>
      <w:keepNext/>
      <w:tabs>
        <w:tab w:val="num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cs="Arial"/>
      <w:b/>
      <w:bCs/>
      <w:kern w:val="32"/>
      <w:sz w:val="28"/>
      <w:szCs w:val="32"/>
      <w:u w:val="single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6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paragraph" w:styleId="Rvision">
    <w:name w:val="Revision"/>
    <w:hidden/>
    <w:uiPriority w:val="99"/>
    <w:semiHidden/>
    <w:rsid w:val="00A04B1A"/>
  </w:style>
  <w:style w:type="character" w:styleId="Marquedecommentaire">
    <w:name w:val="annotation reference"/>
    <w:basedOn w:val="Policepardfaut"/>
    <w:uiPriority w:val="99"/>
    <w:semiHidden/>
    <w:unhideWhenUsed/>
    <w:rsid w:val="00A04B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4B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4B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4B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4B1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B1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B1A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F63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6314"/>
  </w:style>
  <w:style w:type="paragraph" w:styleId="Pieddepage">
    <w:name w:val="footer"/>
    <w:basedOn w:val="Normal"/>
    <w:link w:val="PieddepageCar"/>
    <w:uiPriority w:val="99"/>
    <w:unhideWhenUsed/>
    <w:rsid w:val="00FF63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tVCU/77GPzAmoD9UlklFZXNjw==">AMUW2mVXuBMZM8es7d+j/4pCkEG11l5HaugPnXSJdxDjQFNqUExCu3Zne9loNYweh3DMxtijEPdfj01WfJI6XVN/OZhS1boZ9j3JbMGVf0xgOS+icswfjl6D7LxJpccTjVJ5wHr/u0tv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64357F-C115-4DA8-A0FF-39E72A56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2024-12-01T09:13:00Z</dcterms:created>
  <dcterms:modified xsi:type="dcterms:W3CDTF">2024-12-01T09:13:00Z</dcterms:modified>
</cp:coreProperties>
</file>