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B7A" w:rsidRPr="00A17C88" w:rsidRDefault="00893B7A" w:rsidP="00893B7A">
      <w:pPr>
        <w:spacing w:line="276" w:lineRule="auto"/>
        <w:jc w:val="center"/>
        <w:rPr>
          <w:rFonts w:cstheme="minorHAnsi"/>
          <w:b/>
          <w:bCs/>
        </w:rPr>
      </w:pPr>
      <w:r w:rsidRPr="00A17C88">
        <w:rPr>
          <w:rFonts w:cstheme="minorHAnsi"/>
          <w:b/>
          <w:bCs/>
        </w:rPr>
        <w:t>Exercices de grammaire</w:t>
      </w:r>
    </w:p>
    <w:p w:rsidR="00893B7A" w:rsidRPr="00A17C88" w:rsidRDefault="00893B7A" w:rsidP="00893B7A">
      <w:pPr>
        <w:spacing w:line="276" w:lineRule="auto"/>
        <w:rPr>
          <w:rFonts w:cstheme="minorHAnsi"/>
          <w:b/>
          <w:bCs/>
        </w:rPr>
      </w:pPr>
    </w:p>
    <w:p w:rsidR="00893B7A" w:rsidRPr="00A17C88" w:rsidRDefault="00893B7A" w:rsidP="00893B7A">
      <w:pPr>
        <w:tabs>
          <w:tab w:val="left" w:pos="284"/>
          <w:tab w:val="left" w:pos="2268"/>
        </w:tabs>
        <w:jc w:val="both"/>
        <w:rPr>
          <w:rFonts w:cstheme="minorHAnsi"/>
          <w:color w:val="202020"/>
        </w:rPr>
      </w:pPr>
      <w:r w:rsidRPr="00A17C88">
        <w:rPr>
          <w:rFonts w:cstheme="minorHAnsi"/>
          <w:color w:val="202020"/>
        </w:rPr>
        <w:t>Vérifiez vos connaissances grammaticales en répondant aux questions posées.</w:t>
      </w:r>
    </w:p>
    <w:p w:rsidR="00893B7A" w:rsidRPr="00A17C88" w:rsidRDefault="00893B7A" w:rsidP="00893B7A">
      <w:pPr>
        <w:tabs>
          <w:tab w:val="left" w:pos="284"/>
          <w:tab w:val="left" w:pos="2268"/>
        </w:tabs>
        <w:jc w:val="both"/>
        <w:rPr>
          <w:rFonts w:cstheme="minorHAnsi"/>
          <w:color w:val="202020"/>
        </w:rPr>
      </w:pPr>
      <w:r w:rsidRPr="00A17C88">
        <w:rPr>
          <w:rFonts w:cstheme="minorHAnsi"/>
          <w:color w:val="202020"/>
        </w:rPr>
        <w:t>Une fois la réponse donnée, cliquez sur le bouton « vérifier ».</w:t>
      </w:r>
    </w:p>
    <w:p w:rsidR="00893B7A" w:rsidRPr="00A17C88" w:rsidRDefault="00893B7A" w:rsidP="00893B7A">
      <w:pPr>
        <w:tabs>
          <w:tab w:val="left" w:pos="284"/>
          <w:tab w:val="left" w:pos="2268"/>
        </w:tabs>
        <w:jc w:val="both"/>
        <w:rPr>
          <w:rFonts w:cstheme="minorHAnsi"/>
          <w:color w:val="202020"/>
        </w:rPr>
      </w:pPr>
      <w:r w:rsidRPr="00A17C88">
        <w:rPr>
          <w:rFonts w:cstheme="minorHAnsi"/>
          <w:color w:val="202020"/>
        </w:rPr>
        <w:t>La solution est consultable directement après chaque question, à la page suivante.</w:t>
      </w:r>
    </w:p>
    <w:p w:rsidR="00893B7A" w:rsidRDefault="00893B7A" w:rsidP="00893B7A">
      <w:pPr>
        <w:pStyle w:val="Sansinterligne"/>
        <w:rPr>
          <w:rFonts w:cstheme="minorHAnsi"/>
          <w:b/>
          <w:sz w:val="24"/>
          <w:szCs w:val="24"/>
          <w:shd w:val="clear" w:color="auto" w:fill="FFFFFF"/>
        </w:rPr>
      </w:pPr>
    </w:p>
    <w:p w:rsidR="00893B7A" w:rsidRPr="00893B7A" w:rsidRDefault="00893B7A" w:rsidP="00893B7A">
      <w:pPr>
        <w:rPr>
          <w:rFonts w:eastAsia="Times New Roman" w:cstheme="minorHAnsi"/>
          <w:lang w:val="ru-RU" w:eastAsia="fr-FR"/>
        </w:rPr>
      </w:pPr>
      <w:r w:rsidRPr="00893B7A">
        <w:rPr>
          <w:rFonts w:eastAsia="Times New Roman" w:cstheme="minorHAnsi"/>
          <w:lang w:val="ru-RU" w:eastAsia="fr-FR"/>
        </w:rPr>
        <w:t>Associez les éléments entre eux</w:t>
      </w:r>
    </w:p>
    <w:p w:rsidR="00AA737B" w:rsidRPr="00553EC0" w:rsidRDefault="00AA737B" w:rsidP="00893B7A">
      <w:pPr>
        <w:pStyle w:val="Paragraphedeliste"/>
        <w:numPr>
          <w:ilvl w:val="0"/>
          <w:numId w:val="2"/>
        </w:numPr>
        <w:ind w:left="142"/>
        <w:rPr>
          <w:rFonts w:eastAsia="Times New Roman" w:cstheme="minorHAnsi"/>
          <w:b/>
          <w:bCs/>
          <w:lang w:eastAsia="fr-FR"/>
        </w:rPr>
      </w:pPr>
      <w:r w:rsidRPr="00553EC0">
        <w:rPr>
          <w:rFonts w:eastAsia="Times New Roman" w:cstheme="minorHAnsi"/>
          <w:b/>
          <w:bCs/>
          <w:lang w:eastAsia="fr-FR"/>
        </w:rPr>
        <w:t>Reliez les synonymes</w:t>
      </w:r>
      <w:r w:rsidR="00323297" w:rsidRPr="00553EC0">
        <w:rPr>
          <w:rFonts w:eastAsia="Times New Roman" w:cstheme="minorHAnsi"/>
          <w:b/>
          <w:bCs/>
          <w:lang w:eastAsia="fr-FR"/>
        </w:rPr>
        <w:t xml:space="preserve"> thématiques</w:t>
      </w:r>
    </w:p>
    <w:p w:rsidR="00AA737B" w:rsidRPr="00553EC0" w:rsidRDefault="00AA737B" w:rsidP="00AA737B">
      <w:pPr>
        <w:rPr>
          <w:rFonts w:cstheme="minorHAnsi"/>
        </w:rPr>
      </w:pPr>
    </w:p>
    <w:p w:rsidR="00AA737B" w:rsidRPr="00AA737B" w:rsidRDefault="00AA737B" w:rsidP="00AA737B">
      <w:pPr>
        <w:rPr>
          <w:rFonts w:eastAsia="Times New Roman" w:cstheme="minorHAnsi"/>
          <w:lang w:val="ru-RU" w:eastAsia="fr-FR"/>
        </w:rPr>
      </w:pPr>
      <w:r w:rsidRPr="00AA737B">
        <w:rPr>
          <w:rFonts w:eastAsia="Times New Roman" w:cstheme="minorHAnsi"/>
          <w:lang w:val="ru-RU" w:eastAsia="fr-FR"/>
        </w:rPr>
        <w:t>живопи́сец • худо́жник</w:t>
      </w:r>
    </w:p>
    <w:p w:rsidR="00AA737B" w:rsidRPr="00AA737B" w:rsidRDefault="00AA737B" w:rsidP="00AA737B">
      <w:pPr>
        <w:rPr>
          <w:rFonts w:eastAsia="Times New Roman" w:cstheme="minorHAnsi"/>
          <w:lang w:val="ru-RU" w:eastAsia="fr-FR"/>
        </w:rPr>
      </w:pPr>
      <w:r w:rsidRPr="00AA737B">
        <w:rPr>
          <w:rFonts w:eastAsia="Times New Roman" w:cstheme="minorHAnsi"/>
          <w:lang w:val="ru-RU" w:eastAsia="fr-FR"/>
        </w:rPr>
        <w:t xml:space="preserve">изображе́ние • карти́на </w:t>
      </w:r>
    </w:p>
    <w:p w:rsidR="00AA737B" w:rsidRDefault="00AA737B" w:rsidP="00AA737B">
      <w:pPr>
        <w:rPr>
          <w:rFonts w:eastAsia="Times New Roman" w:cstheme="minorHAnsi"/>
          <w:lang w:val="ru-RU" w:eastAsia="fr-FR"/>
        </w:rPr>
      </w:pPr>
      <w:r w:rsidRPr="00AA737B">
        <w:rPr>
          <w:rFonts w:eastAsia="Times New Roman" w:cstheme="minorHAnsi"/>
          <w:lang w:val="ru-RU" w:eastAsia="fr-FR"/>
        </w:rPr>
        <w:t>писа́ть • рисова́ть</w:t>
      </w:r>
    </w:p>
    <w:p w:rsidR="00DF6CB9" w:rsidRDefault="00DF6CB9" w:rsidP="00AA737B">
      <w:pPr>
        <w:rPr>
          <w:rFonts w:eastAsia="Times New Roman" w:cstheme="minorHAnsi"/>
          <w:lang w:val="ru-RU" w:eastAsia="fr-FR"/>
        </w:rPr>
      </w:pPr>
    </w:p>
    <w:p w:rsidR="00235DF9" w:rsidRDefault="00235DF9" w:rsidP="00AA737B">
      <w:pPr>
        <w:rPr>
          <w:rFonts w:eastAsia="Times New Roman" w:cstheme="minorHAnsi"/>
          <w:lang w:val="ru-RU" w:eastAsia="fr-FR"/>
        </w:rPr>
      </w:pPr>
      <w:r w:rsidRPr="00893B7A">
        <w:rPr>
          <w:rFonts w:eastAsia="Times New Roman" w:cstheme="minorHAnsi"/>
          <w:lang w:val="ru-RU" w:eastAsia="fr-FR"/>
        </w:rPr>
        <w:t>Associez les éléments entre eux</w:t>
      </w:r>
    </w:p>
    <w:p w:rsidR="00DF6CB9" w:rsidRDefault="00DF6CB9" w:rsidP="00893B7A">
      <w:pPr>
        <w:pStyle w:val="Paragraphedeliste"/>
        <w:numPr>
          <w:ilvl w:val="0"/>
          <w:numId w:val="2"/>
        </w:numPr>
        <w:ind w:left="142"/>
        <w:rPr>
          <w:rFonts w:eastAsia="Times New Roman" w:cstheme="minorHAnsi"/>
          <w:b/>
          <w:bCs/>
          <w:lang w:eastAsia="fr-FR"/>
        </w:rPr>
      </w:pPr>
      <w:r w:rsidRPr="00DF6CB9">
        <w:rPr>
          <w:rFonts w:eastAsia="Times New Roman" w:cstheme="minorHAnsi"/>
          <w:b/>
          <w:bCs/>
          <w:lang w:eastAsia="fr-FR"/>
        </w:rPr>
        <w:t xml:space="preserve">Reliez les </w:t>
      </w:r>
      <w:r>
        <w:rPr>
          <w:rFonts w:eastAsia="Times New Roman" w:cstheme="minorHAnsi"/>
          <w:b/>
          <w:bCs/>
          <w:lang w:eastAsia="fr-FR"/>
        </w:rPr>
        <w:t>verbes russes au</w:t>
      </w:r>
      <w:r w:rsidR="00524548">
        <w:rPr>
          <w:rFonts w:eastAsia="Times New Roman" w:cstheme="minorHAnsi"/>
          <w:b/>
          <w:bCs/>
          <w:lang w:eastAsia="fr-FR"/>
        </w:rPr>
        <w:t>x</w:t>
      </w:r>
      <w:r>
        <w:rPr>
          <w:rFonts w:eastAsia="Times New Roman" w:cstheme="minorHAnsi"/>
          <w:b/>
          <w:bCs/>
          <w:lang w:eastAsia="fr-FR"/>
        </w:rPr>
        <w:t xml:space="preserve"> verbes français.</w:t>
      </w:r>
    </w:p>
    <w:p w:rsidR="00893B7A" w:rsidRPr="00DF6CB9" w:rsidRDefault="00893B7A" w:rsidP="00893B7A">
      <w:pPr>
        <w:pStyle w:val="Paragraphedeliste"/>
        <w:rPr>
          <w:rFonts w:eastAsia="Times New Roman" w:cstheme="minorHAnsi"/>
          <w:b/>
          <w:bCs/>
          <w:lang w:eastAsia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DF6CB9" w:rsidTr="00DF6CB9">
        <w:tc>
          <w:tcPr>
            <w:tcW w:w="4528" w:type="dxa"/>
          </w:tcPr>
          <w:p w:rsidR="00DF6CB9" w:rsidRDefault="00DF6CB9" w:rsidP="00DF6CB9">
            <w:pPr>
              <w:rPr>
                <w:rFonts w:eastAsia="Times New Roman" w:cstheme="minorHAnsi"/>
                <w:lang w:eastAsia="fr-FR"/>
              </w:rPr>
            </w:pPr>
            <w:r>
              <w:rPr>
                <w:rFonts w:eastAsia="Times New Roman" w:cstheme="minorHAnsi"/>
                <w:lang w:eastAsia="fr-FR"/>
              </w:rPr>
              <w:t>dessiner</w:t>
            </w:r>
          </w:p>
        </w:tc>
        <w:tc>
          <w:tcPr>
            <w:tcW w:w="4528" w:type="dxa"/>
          </w:tcPr>
          <w:p w:rsidR="00DF6CB9" w:rsidRPr="00077BC8" w:rsidRDefault="00DF6CB9" w:rsidP="00DF6CB9">
            <w:proofErr w:type="spellStart"/>
            <w:r w:rsidRPr="00077BC8">
              <w:t>рисова́ть</w:t>
            </w:r>
            <w:proofErr w:type="spellEnd"/>
          </w:p>
        </w:tc>
      </w:tr>
      <w:tr w:rsidR="00DF6CB9" w:rsidTr="00DF6CB9">
        <w:tc>
          <w:tcPr>
            <w:tcW w:w="4528" w:type="dxa"/>
          </w:tcPr>
          <w:p w:rsidR="00DF6CB9" w:rsidRDefault="00DF6CB9" w:rsidP="00DF6CB9">
            <w:pPr>
              <w:rPr>
                <w:rFonts w:eastAsia="Times New Roman" w:cstheme="minorHAnsi"/>
                <w:lang w:eastAsia="fr-FR"/>
              </w:rPr>
            </w:pPr>
            <w:r>
              <w:rPr>
                <w:rFonts w:eastAsia="Times New Roman" w:cstheme="minorHAnsi"/>
                <w:lang w:eastAsia="fr-FR"/>
              </w:rPr>
              <w:t>peindre</w:t>
            </w:r>
          </w:p>
        </w:tc>
        <w:tc>
          <w:tcPr>
            <w:tcW w:w="4528" w:type="dxa"/>
          </w:tcPr>
          <w:p w:rsidR="00DF6CB9" w:rsidRPr="00077BC8" w:rsidRDefault="00DF6CB9" w:rsidP="00DF6CB9">
            <w:proofErr w:type="spellStart"/>
            <w:r w:rsidRPr="00077BC8">
              <w:t>писа́ть</w:t>
            </w:r>
            <w:proofErr w:type="spellEnd"/>
          </w:p>
        </w:tc>
      </w:tr>
      <w:tr w:rsidR="00DF6CB9" w:rsidTr="00DF6CB9">
        <w:tc>
          <w:tcPr>
            <w:tcW w:w="4528" w:type="dxa"/>
          </w:tcPr>
          <w:p w:rsidR="00DF6CB9" w:rsidRDefault="00DF6CB9" w:rsidP="00DF6CB9">
            <w:pPr>
              <w:rPr>
                <w:rFonts w:eastAsia="Times New Roman" w:cstheme="minorHAnsi"/>
                <w:lang w:eastAsia="fr-FR"/>
              </w:rPr>
            </w:pPr>
            <w:r>
              <w:rPr>
                <w:rFonts w:eastAsia="Times New Roman" w:cstheme="minorHAnsi"/>
                <w:lang w:eastAsia="fr-FR"/>
              </w:rPr>
              <w:t xml:space="preserve">représenter </w:t>
            </w:r>
          </w:p>
        </w:tc>
        <w:tc>
          <w:tcPr>
            <w:tcW w:w="4528" w:type="dxa"/>
          </w:tcPr>
          <w:p w:rsidR="00DF6CB9" w:rsidRPr="00077BC8" w:rsidRDefault="00DF6CB9" w:rsidP="00DF6CB9">
            <w:proofErr w:type="spellStart"/>
            <w:r w:rsidRPr="00077BC8">
              <w:t>изобража́ть</w:t>
            </w:r>
            <w:proofErr w:type="spellEnd"/>
          </w:p>
        </w:tc>
      </w:tr>
      <w:tr w:rsidR="00DF6CB9" w:rsidTr="00DF6CB9">
        <w:tc>
          <w:tcPr>
            <w:tcW w:w="4528" w:type="dxa"/>
          </w:tcPr>
          <w:p w:rsidR="00DF6CB9" w:rsidRDefault="00DF6CB9" w:rsidP="00DF6CB9">
            <w:pPr>
              <w:rPr>
                <w:rFonts w:eastAsia="Times New Roman" w:cstheme="minorHAnsi"/>
                <w:lang w:eastAsia="fr-FR"/>
              </w:rPr>
            </w:pPr>
            <w:r>
              <w:rPr>
                <w:rFonts w:eastAsia="Times New Roman" w:cstheme="minorHAnsi"/>
                <w:lang w:eastAsia="fr-FR"/>
              </w:rPr>
              <w:t>illustrer</w:t>
            </w:r>
          </w:p>
        </w:tc>
        <w:tc>
          <w:tcPr>
            <w:tcW w:w="4528" w:type="dxa"/>
          </w:tcPr>
          <w:p w:rsidR="00DF6CB9" w:rsidRPr="00077BC8" w:rsidRDefault="00DF6CB9" w:rsidP="00DF6CB9">
            <w:proofErr w:type="spellStart"/>
            <w:r w:rsidRPr="00077BC8">
              <w:t>иллюстри́ровать</w:t>
            </w:r>
            <w:proofErr w:type="spellEnd"/>
          </w:p>
        </w:tc>
      </w:tr>
      <w:tr w:rsidR="00DF6CB9" w:rsidTr="00DF6CB9">
        <w:tc>
          <w:tcPr>
            <w:tcW w:w="4528" w:type="dxa"/>
          </w:tcPr>
          <w:p w:rsidR="00DF6CB9" w:rsidRPr="00DF6CB9" w:rsidRDefault="00DF6CB9" w:rsidP="00DF6CB9">
            <w:pPr>
              <w:rPr>
                <w:rFonts w:eastAsia="Times New Roman" w:cstheme="minorHAnsi"/>
                <w:lang w:eastAsia="fr-FR"/>
              </w:rPr>
            </w:pPr>
            <w:r>
              <w:rPr>
                <w:rFonts w:eastAsia="Times New Roman" w:cstheme="minorHAnsi"/>
                <w:lang w:eastAsia="fr-FR"/>
              </w:rPr>
              <w:t>créer</w:t>
            </w:r>
          </w:p>
        </w:tc>
        <w:tc>
          <w:tcPr>
            <w:tcW w:w="4528" w:type="dxa"/>
          </w:tcPr>
          <w:p w:rsidR="00DF6CB9" w:rsidRDefault="00DF6CB9" w:rsidP="00DF6CB9">
            <w:proofErr w:type="spellStart"/>
            <w:r w:rsidRPr="00077BC8">
              <w:t>создава́ть</w:t>
            </w:r>
            <w:proofErr w:type="spellEnd"/>
          </w:p>
        </w:tc>
      </w:tr>
    </w:tbl>
    <w:p w:rsidR="00DF6CB9" w:rsidRDefault="00DF6CB9" w:rsidP="00AA737B">
      <w:pPr>
        <w:rPr>
          <w:rFonts w:eastAsia="Times New Roman" w:cstheme="minorHAnsi"/>
          <w:lang w:eastAsia="fr-FR"/>
        </w:rPr>
      </w:pPr>
    </w:p>
    <w:p w:rsidR="00235DF9" w:rsidRPr="00235DF9" w:rsidRDefault="00235DF9" w:rsidP="00AA737B">
      <w:pPr>
        <w:rPr>
          <w:rFonts w:eastAsia="Times New Roman" w:cstheme="minorHAnsi"/>
          <w:lang w:val="ru-RU" w:eastAsia="fr-FR"/>
        </w:rPr>
      </w:pPr>
      <w:r w:rsidRPr="00893B7A">
        <w:rPr>
          <w:rFonts w:eastAsia="Times New Roman" w:cstheme="minorHAnsi"/>
          <w:lang w:val="ru-RU" w:eastAsia="fr-FR"/>
        </w:rPr>
        <w:t>Associez les éléments entre eux</w:t>
      </w:r>
    </w:p>
    <w:p w:rsidR="00893B7A" w:rsidRPr="00235DF9" w:rsidRDefault="00893B7A" w:rsidP="00893B7A">
      <w:pPr>
        <w:pStyle w:val="Paragraphedeliste"/>
        <w:numPr>
          <w:ilvl w:val="0"/>
          <w:numId w:val="2"/>
        </w:numPr>
        <w:ind w:left="142"/>
        <w:rPr>
          <w:rFonts w:eastAsia="Times New Roman" w:cstheme="minorHAnsi"/>
          <w:b/>
          <w:bCs/>
          <w:color w:val="FF0000"/>
          <w:lang w:eastAsia="fr-FR"/>
        </w:rPr>
      </w:pPr>
      <w:r w:rsidRPr="00235DF9">
        <w:rPr>
          <w:rFonts w:eastAsia="Times New Roman" w:cstheme="minorHAnsi"/>
          <w:b/>
          <w:bCs/>
          <w:color w:val="FF0000"/>
          <w:lang w:eastAsia="fr-FR"/>
        </w:rPr>
        <w:t>Classez les mots ayant une racine commune selon leur nature (nom, adjectif, verbe) par ordre alphabétique</w:t>
      </w:r>
    </w:p>
    <w:p w:rsidR="00992F66" w:rsidRPr="00235DF9" w:rsidRDefault="00AA737B" w:rsidP="00992F66">
      <w:pPr>
        <w:spacing w:before="100" w:beforeAutospacing="1" w:after="100" w:afterAutospacing="1"/>
        <w:rPr>
          <w:rFonts w:eastAsia="Times New Roman" w:cstheme="minorHAnsi"/>
          <w:color w:val="FF0000"/>
          <w:lang w:val="ru-RU" w:eastAsia="fr-FR"/>
        </w:rPr>
      </w:pPr>
      <w:r w:rsidRPr="00235DF9">
        <w:rPr>
          <w:rFonts w:eastAsia="Times New Roman" w:cstheme="minorHAnsi"/>
          <w:color w:val="FF0000"/>
          <w:lang w:val="ru-RU" w:eastAsia="fr-FR"/>
        </w:rPr>
        <w:t>живопи́сный • изобража́ть • си́мвол • писа́ть •  изображе́ние •  символизи́ровать • жи́вопись • символи́чный  • изобрази́тельный •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18"/>
        <w:gridCol w:w="3019"/>
        <w:gridCol w:w="3019"/>
      </w:tblGrid>
      <w:tr w:rsidR="00235DF9" w:rsidRPr="00235DF9" w:rsidTr="00992F66">
        <w:tc>
          <w:tcPr>
            <w:tcW w:w="3018" w:type="dxa"/>
          </w:tcPr>
          <w:p w:rsidR="00992F66" w:rsidRPr="00235DF9" w:rsidRDefault="00992F66" w:rsidP="00F56DA8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color w:val="FF0000"/>
                <w:lang w:eastAsia="fr-FR"/>
              </w:rPr>
            </w:pPr>
            <w:r w:rsidRPr="00235DF9">
              <w:rPr>
                <w:rFonts w:eastAsia="Times New Roman" w:cstheme="minorHAnsi"/>
                <w:b/>
                <w:color w:val="FF0000"/>
                <w:lang w:eastAsia="fr-FR"/>
              </w:rPr>
              <w:t>Noms</w:t>
            </w:r>
          </w:p>
        </w:tc>
        <w:tc>
          <w:tcPr>
            <w:tcW w:w="3019" w:type="dxa"/>
          </w:tcPr>
          <w:p w:rsidR="00992F66" w:rsidRPr="00235DF9" w:rsidRDefault="00992F66" w:rsidP="00F56DA8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color w:val="FF0000"/>
                <w:lang w:eastAsia="fr-FR"/>
              </w:rPr>
            </w:pPr>
            <w:r w:rsidRPr="00235DF9">
              <w:rPr>
                <w:rFonts w:eastAsia="Times New Roman" w:cstheme="minorHAnsi"/>
                <w:b/>
                <w:color w:val="FF0000"/>
                <w:lang w:eastAsia="fr-FR"/>
              </w:rPr>
              <w:t>Adjectifs</w:t>
            </w:r>
          </w:p>
        </w:tc>
        <w:tc>
          <w:tcPr>
            <w:tcW w:w="3019" w:type="dxa"/>
          </w:tcPr>
          <w:p w:rsidR="00992F66" w:rsidRPr="00235DF9" w:rsidRDefault="00992F66" w:rsidP="00F56DA8">
            <w:pPr>
              <w:spacing w:before="100" w:beforeAutospacing="1" w:after="100" w:afterAutospacing="1"/>
              <w:jc w:val="center"/>
              <w:rPr>
                <w:rFonts w:eastAsia="Times New Roman" w:cstheme="minorHAnsi"/>
                <w:b/>
                <w:color w:val="FF0000"/>
                <w:lang w:eastAsia="fr-FR"/>
              </w:rPr>
            </w:pPr>
            <w:r w:rsidRPr="00235DF9">
              <w:rPr>
                <w:rFonts w:eastAsia="Times New Roman" w:cstheme="minorHAnsi"/>
                <w:b/>
                <w:color w:val="FF0000"/>
                <w:lang w:eastAsia="fr-FR"/>
              </w:rPr>
              <w:t>Verbes</w:t>
            </w:r>
          </w:p>
        </w:tc>
      </w:tr>
      <w:tr w:rsidR="00235DF9" w:rsidRPr="00235DF9" w:rsidTr="00992F66">
        <w:tc>
          <w:tcPr>
            <w:tcW w:w="3018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lang w:val="ru-RU" w:eastAsia="fr-FR"/>
              </w:rPr>
              <w:t>жи́вопись</w:t>
            </w:r>
          </w:p>
        </w:tc>
        <w:tc>
          <w:tcPr>
            <w:tcW w:w="3019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lang w:val="ru-RU" w:eastAsia="fr-FR"/>
              </w:rPr>
              <w:t>живопи́сный</w:t>
            </w:r>
          </w:p>
        </w:tc>
        <w:tc>
          <w:tcPr>
            <w:tcW w:w="3019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lang w:val="ru-RU" w:eastAsia="fr-FR"/>
              </w:rPr>
              <w:t>писа́ть</w:t>
            </w:r>
          </w:p>
        </w:tc>
      </w:tr>
      <w:tr w:rsidR="00235DF9" w:rsidRPr="00235DF9" w:rsidTr="00992F66">
        <w:tc>
          <w:tcPr>
            <w:tcW w:w="3018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lang w:val="ru-RU" w:eastAsia="fr-FR"/>
              </w:rPr>
              <w:t>си́мвол</w:t>
            </w:r>
          </w:p>
        </w:tc>
        <w:tc>
          <w:tcPr>
            <w:tcW w:w="3019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position w:val="-4"/>
                <w:lang w:val="ru-RU" w:eastAsia="fr-FR"/>
              </w:rPr>
              <w:t>символичный</w:t>
            </w:r>
          </w:p>
        </w:tc>
        <w:tc>
          <w:tcPr>
            <w:tcW w:w="3019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lang w:val="ru-RU" w:eastAsia="fr-FR"/>
              </w:rPr>
              <w:t>символизи́ровать</w:t>
            </w:r>
          </w:p>
        </w:tc>
      </w:tr>
      <w:tr w:rsidR="00235DF9" w:rsidRPr="00235DF9" w:rsidTr="00992F66">
        <w:tc>
          <w:tcPr>
            <w:tcW w:w="3018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cstheme="minorHAnsi"/>
                <w:color w:val="FF0000"/>
                <w:lang w:val="ru-RU"/>
              </w:rPr>
              <w:t>изображе́ние</w:t>
            </w:r>
          </w:p>
        </w:tc>
        <w:tc>
          <w:tcPr>
            <w:tcW w:w="3019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eastAsia="Times New Roman" w:cstheme="minorHAnsi"/>
                <w:color w:val="FF0000"/>
                <w:lang w:val="ru-RU" w:eastAsia="fr-FR"/>
              </w:rPr>
              <w:t>изобрази́тельный</w:t>
            </w:r>
          </w:p>
        </w:tc>
        <w:tc>
          <w:tcPr>
            <w:tcW w:w="3019" w:type="dxa"/>
          </w:tcPr>
          <w:p w:rsidR="00992F66" w:rsidRPr="00235DF9" w:rsidRDefault="00F56DA8" w:rsidP="00992F66">
            <w:pPr>
              <w:spacing w:before="100" w:beforeAutospacing="1" w:after="100" w:afterAutospacing="1"/>
              <w:rPr>
                <w:rFonts w:eastAsia="Times New Roman" w:cstheme="minorHAnsi"/>
                <w:color w:val="FF0000"/>
                <w:lang w:val="ru-RU" w:eastAsia="fr-FR"/>
              </w:rPr>
            </w:pPr>
            <w:r w:rsidRPr="00235DF9">
              <w:rPr>
                <w:rFonts w:cstheme="minorHAnsi"/>
                <w:color w:val="FF0000"/>
                <w:lang w:val="ru-RU"/>
              </w:rPr>
              <w:t>изобража́ть</w:t>
            </w:r>
          </w:p>
        </w:tc>
      </w:tr>
    </w:tbl>
    <w:p w:rsidR="00767FDD" w:rsidRDefault="00767FDD">
      <w:pPr>
        <w:rPr>
          <w:rFonts w:cstheme="minorHAnsi"/>
          <w:b/>
        </w:rPr>
      </w:pPr>
    </w:p>
    <w:p w:rsidR="00235DF9" w:rsidRPr="00235DF9" w:rsidRDefault="00235DF9">
      <w:pPr>
        <w:rPr>
          <w:rFonts w:cstheme="minorHAnsi"/>
        </w:rPr>
      </w:pPr>
      <w:r w:rsidRPr="00235DF9">
        <w:rPr>
          <w:rFonts w:cstheme="minorHAnsi"/>
        </w:rPr>
        <w:t>Choisissez la réponse correcte parmi ces propositions</w:t>
      </w:r>
    </w:p>
    <w:p w:rsidR="00992F66" w:rsidRPr="00893B7A" w:rsidRDefault="00235DF9" w:rsidP="00235DF9">
      <w:pPr>
        <w:pStyle w:val="Paragraphedeliste"/>
        <w:numPr>
          <w:ilvl w:val="0"/>
          <w:numId w:val="2"/>
        </w:numPr>
        <w:ind w:left="142"/>
        <w:rPr>
          <w:rFonts w:eastAsia="Times New Roman" w:cstheme="minorHAnsi"/>
          <w:b/>
          <w:bCs/>
          <w:lang w:eastAsia="fr-FR"/>
        </w:rPr>
      </w:pPr>
      <w:r w:rsidRPr="00235DF9">
        <w:rPr>
          <w:rFonts w:eastAsia="Times New Roman" w:cstheme="minorHAnsi"/>
          <w:b/>
          <w:bCs/>
          <w:lang w:eastAsia="fr-FR"/>
        </w:rPr>
        <w:t>Accordez l'adjectif avec le nom</w:t>
      </w:r>
      <w:proofErr w:type="gramStart"/>
      <w:r w:rsidRPr="00235DF9">
        <w:rPr>
          <w:rFonts w:eastAsia="Times New Roman" w:cstheme="minorHAnsi"/>
          <w:b/>
          <w:bCs/>
          <w:lang w:eastAsia="fr-FR"/>
        </w:rPr>
        <w:t xml:space="preserve"> «</w:t>
      </w:r>
      <w:proofErr w:type="spellStart"/>
      <w:r w:rsidRPr="00235DF9">
        <w:rPr>
          <w:rFonts w:eastAsia="Times New Roman" w:cstheme="minorHAnsi"/>
          <w:b/>
          <w:bCs/>
          <w:lang w:eastAsia="fr-FR"/>
        </w:rPr>
        <w:t>жи́вопись</w:t>
      </w:r>
      <w:proofErr w:type="spellEnd"/>
      <w:proofErr w:type="gramEnd"/>
      <w:r w:rsidRPr="00235DF9">
        <w:rPr>
          <w:rFonts w:eastAsia="Times New Roman" w:cstheme="minorHAnsi"/>
          <w:b/>
          <w:bCs/>
          <w:lang w:eastAsia="fr-FR"/>
        </w:rPr>
        <w:t>»</w:t>
      </w:r>
    </w:p>
    <w:p w:rsidR="00323297" w:rsidRPr="00323297" w:rsidRDefault="00323297">
      <w:pPr>
        <w:rPr>
          <w:rFonts w:cstheme="minorHAnsi"/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70"/>
        <w:gridCol w:w="3071"/>
      </w:tblGrid>
      <w:tr w:rsidR="00235DF9" w:rsidRPr="00235DF9" w:rsidTr="00235DF9">
        <w:tc>
          <w:tcPr>
            <w:tcW w:w="3070" w:type="dxa"/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символи́чный</w:t>
            </w:r>
            <w:proofErr w:type="spellEnd"/>
          </w:p>
        </w:tc>
        <w:tc>
          <w:tcPr>
            <w:tcW w:w="3071" w:type="dxa"/>
            <w:vMerge w:val="restart"/>
            <w:shd w:val="clear" w:color="auto" w:fill="auto"/>
            <w:vAlign w:val="center"/>
          </w:tcPr>
          <w:p w:rsidR="00323297" w:rsidRPr="00235DF9" w:rsidRDefault="00323297" w:rsidP="00323297">
            <w:pPr>
              <w:jc w:val="center"/>
            </w:pPr>
            <w:r w:rsidRPr="00235DF9">
              <w:rPr>
                <w:rFonts w:eastAsia="Times New Roman" w:cstheme="minorHAnsi"/>
                <w:lang w:val="ru-RU" w:eastAsia="fr-FR"/>
              </w:rPr>
              <w:t>жи</w:t>
            </w:r>
            <w:r w:rsidRPr="00235DF9">
              <w:rPr>
                <w:rFonts w:eastAsia="Times New Roman" w:cstheme="minorHAnsi"/>
                <w:lang w:eastAsia="fr-FR"/>
              </w:rPr>
              <w:t>́</w:t>
            </w:r>
            <w:r w:rsidRPr="00235DF9">
              <w:rPr>
                <w:rFonts w:eastAsia="Times New Roman" w:cstheme="minorHAnsi"/>
                <w:lang w:val="ru-RU" w:eastAsia="fr-FR"/>
              </w:rPr>
              <w:t>вопись</w:t>
            </w:r>
          </w:p>
        </w:tc>
      </w:tr>
      <w:tr w:rsidR="00235DF9" w:rsidRPr="00235DF9" w:rsidTr="00235DF9">
        <w:tc>
          <w:tcPr>
            <w:tcW w:w="3070" w:type="dxa"/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символи́чная</w:t>
            </w:r>
            <w:proofErr w:type="spellEnd"/>
          </w:p>
        </w:tc>
        <w:tc>
          <w:tcPr>
            <w:tcW w:w="3071" w:type="dxa"/>
            <w:vMerge/>
            <w:shd w:val="clear" w:color="auto" w:fill="auto"/>
          </w:tcPr>
          <w:p w:rsidR="00323297" w:rsidRPr="00235DF9" w:rsidRDefault="00323297" w:rsidP="00323297"/>
        </w:tc>
      </w:tr>
      <w:tr w:rsidR="00235DF9" w:rsidRPr="00235DF9" w:rsidTr="00235DF9">
        <w:tc>
          <w:tcPr>
            <w:tcW w:w="3070" w:type="dxa"/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символи́чное</w:t>
            </w:r>
            <w:proofErr w:type="spellEnd"/>
          </w:p>
        </w:tc>
        <w:tc>
          <w:tcPr>
            <w:tcW w:w="3071" w:type="dxa"/>
            <w:vMerge/>
            <w:shd w:val="clear" w:color="auto" w:fill="auto"/>
          </w:tcPr>
          <w:p w:rsidR="00323297" w:rsidRPr="00235DF9" w:rsidRDefault="00323297" w:rsidP="00323297"/>
        </w:tc>
      </w:tr>
      <w:tr w:rsidR="00235DF9" w:rsidRPr="00235DF9" w:rsidTr="003A399B">
        <w:tc>
          <w:tcPr>
            <w:tcW w:w="3070" w:type="dxa"/>
          </w:tcPr>
          <w:p w:rsidR="00323297" w:rsidRPr="00235DF9" w:rsidRDefault="00323297" w:rsidP="00323297">
            <w:proofErr w:type="spellStart"/>
            <w:r w:rsidRPr="00235DF9">
              <w:t>символи́чные</w:t>
            </w:r>
            <w:proofErr w:type="spellEnd"/>
          </w:p>
        </w:tc>
        <w:tc>
          <w:tcPr>
            <w:tcW w:w="3071" w:type="dxa"/>
            <w:vMerge/>
          </w:tcPr>
          <w:p w:rsidR="00323297" w:rsidRPr="00235DF9" w:rsidRDefault="00323297" w:rsidP="00323297"/>
        </w:tc>
      </w:tr>
    </w:tbl>
    <w:p w:rsidR="00235DF9" w:rsidRDefault="00235DF9" w:rsidP="00323297">
      <w:pPr>
        <w:jc w:val="right"/>
        <w:rPr>
          <w:b/>
        </w:rPr>
      </w:pPr>
    </w:p>
    <w:p w:rsidR="00323297" w:rsidRPr="00235DF9" w:rsidRDefault="00323297" w:rsidP="00323297">
      <w:pPr>
        <w:jc w:val="right"/>
      </w:pPr>
      <w:r w:rsidRPr="00235DF9">
        <w:rPr>
          <w:b/>
        </w:rPr>
        <w:t>Réponse</w:t>
      </w:r>
      <w:r w:rsidRPr="00235DF9">
        <w:t xml:space="preserve"> : </w:t>
      </w:r>
      <w:proofErr w:type="spellStart"/>
      <w:r w:rsidRPr="00235DF9">
        <w:t>символи́чная</w:t>
      </w:r>
      <w:proofErr w:type="spellEnd"/>
      <w:r w:rsidRPr="00235DF9">
        <w:t xml:space="preserve"> </w:t>
      </w:r>
      <w:r w:rsidRPr="00235DF9">
        <w:rPr>
          <w:rFonts w:eastAsia="Times New Roman" w:cstheme="minorHAnsi"/>
          <w:lang w:val="ru-RU" w:eastAsia="fr-FR"/>
        </w:rPr>
        <w:t>жи</w:t>
      </w:r>
      <w:r w:rsidRPr="00235DF9">
        <w:rPr>
          <w:rFonts w:eastAsia="Times New Roman" w:cstheme="minorHAnsi"/>
          <w:lang w:eastAsia="fr-FR"/>
        </w:rPr>
        <w:t>́</w:t>
      </w:r>
      <w:r w:rsidRPr="00235DF9">
        <w:rPr>
          <w:rFonts w:eastAsia="Times New Roman" w:cstheme="minorHAnsi"/>
          <w:lang w:val="ru-RU" w:eastAsia="fr-FR"/>
        </w:rPr>
        <w:t>вопись</w:t>
      </w:r>
      <w:r w:rsidRPr="00235DF9">
        <w:t xml:space="preserve"> (</w:t>
      </w:r>
      <w:r w:rsidRPr="00235DF9">
        <w:rPr>
          <w:rFonts w:eastAsia="Times New Roman" w:cstheme="minorHAnsi"/>
          <w:lang w:val="ru-RU" w:eastAsia="fr-FR"/>
        </w:rPr>
        <w:t>жи</w:t>
      </w:r>
      <w:r w:rsidRPr="00235DF9">
        <w:rPr>
          <w:rFonts w:eastAsia="Times New Roman" w:cstheme="minorHAnsi"/>
          <w:lang w:eastAsia="fr-FR"/>
        </w:rPr>
        <w:t>́</w:t>
      </w:r>
      <w:r w:rsidRPr="00235DF9">
        <w:rPr>
          <w:rFonts w:eastAsia="Times New Roman" w:cstheme="minorHAnsi"/>
          <w:lang w:val="ru-RU" w:eastAsia="fr-FR"/>
        </w:rPr>
        <w:t>вопись</w:t>
      </w:r>
      <w:r w:rsidRPr="00235DF9">
        <w:t>, nom féminin de la 3</w:t>
      </w:r>
      <w:r w:rsidRPr="00235DF9">
        <w:rPr>
          <w:vertAlign w:val="superscript"/>
        </w:rPr>
        <w:t>ème</w:t>
      </w:r>
      <w:r w:rsidRPr="00235DF9">
        <w:t xml:space="preserve"> déclinaison singulier)</w:t>
      </w:r>
    </w:p>
    <w:p w:rsidR="00235DF9" w:rsidRDefault="00235DF9">
      <w:pPr>
        <w:rPr>
          <w:rFonts w:cstheme="minorHAnsi"/>
        </w:rPr>
      </w:pPr>
      <w:r>
        <w:rPr>
          <w:rFonts w:cstheme="minorHAnsi"/>
        </w:rPr>
        <w:br w:type="page"/>
      </w:r>
    </w:p>
    <w:p w:rsidR="00323297" w:rsidRPr="00235DF9" w:rsidRDefault="00235DF9" w:rsidP="00235DF9">
      <w:pPr>
        <w:rPr>
          <w:rFonts w:cstheme="minorHAnsi"/>
        </w:rPr>
      </w:pPr>
      <w:r w:rsidRPr="00235DF9">
        <w:rPr>
          <w:rFonts w:cstheme="minorHAnsi"/>
        </w:rPr>
        <w:lastRenderedPageBreak/>
        <w:t>Choisissez la réponse correcte parmi ces propositions</w:t>
      </w:r>
    </w:p>
    <w:p w:rsidR="00235DF9" w:rsidRDefault="00235DF9" w:rsidP="00235DF9">
      <w:pPr>
        <w:pStyle w:val="Paragraphedeliste"/>
        <w:numPr>
          <w:ilvl w:val="0"/>
          <w:numId w:val="2"/>
        </w:numPr>
        <w:ind w:left="142"/>
        <w:rPr>
          <w:rFonts w:eastAsia="Times New Roman" w:cstheme="minorHAnsi"/>
          <w:b/>
          <w:bCs/>
          <w:lang w:eastAsia="fr-FR"/>
        </w:rPr>
      </w:pPr>
      <w:r w:rsidRPr="00235DF9">
        <w:rPr>
          <w:rFonts w:eastAsia="Times New Roman" w:cstheme="minorHAnsi"/>
          <w:b/>
          <w:bCs/>
          <w:lang w:eastAsia="fr-FR"/>
        </w:rPr>
        <w:t>Accordez l'adjectif avec le nom</w:t>
      </w:r>
      <w:proofErr w:type="gramStart"/>
      <w:r w:rsidRPr="00235DF9">
        <w:rPr>
          <w:rFonts w:eastAsia="Times New Roman" w:cstheme="minorHAnsi"/>
          <w:b/>
          <w:bCs/>
          <w:lang w:eastAsia="fr-FR"/>
        </w:rPr>
        <w:t xml:space="preserve"> «</w:t>
      </w:r>
      <w:proofErr w:type="spellStart"/>
      <w:r w:rsidRPr="00235DF9">
        <w:rPr>
          <w:rFonts w:eastAsia="Times New Roman" w:cstheme="minorHAnsi"/>
          <w:b/>
          <w:bCs/>
          <w:lang w:eastAsia="fr-FR"/>
        </w:rPr>
        <w:t>иску́сство</w:t>
      </w:r>
      <w:proofErr w:type="spellEnd"/>
      <w:proofErr w:type="gramEnd"/>
      <w:r w:rsidRPr="00235DF9">
        <w:rPr>
          <w:rFonts w:eastAsia="Times New Roman" w:cstheme="minorHAnsi"/>
          <w:b/>
          <w:bCs/>
          <w:lang w:eastAsia="fr-FR"/>
        </w:rPr>
        <w:t>»</w:t>
      </w:r>
    </w:p>
    <w:p w:rsidR="00235DF9" w:rsidRPr="00235DF9" w:rsidRDefault="00235DF9" w:rsidP="00235DF9">
      <w:pPr>
        <w:pStyle w:val="Sansinterligne"/>
        <w:rPr>
          <w:lang w:eastAsia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70"/>
        <w:gridCol w:w="3071"/>
      </w:tblGrid>
      <w:tr w:rsidR="00235DF9" w:rsidRPr="00235DF9" w:rsidTr="00235DF9">
        <w:tc>
          <w:tcPr>
            <w:tcW w:w="3070" w:type="dxa"/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изобрази́тельный</w:t>
            </w:r>
            <w:proofErr w:type="spellEnd"/>
          </w:p>
        </w:tc>
        <w:tc>
          <w:tcPr>
            <w:tcW w:w="3071" w:type="dxa"/>
            <w:vMerge w:val="restart"/>
            <w:shd w:val="clear" w:color="auto" w:fill="auto"/>
            <w:vAlign w:val="center"/>
          </w:tcPr>
          <w:p w:rsidR="00323297" w:rsidRPr="00235DF9" w:rsidRDefault="00323297" w:rsidP="00323297">
            <w:pPr>
              <w:jc w:val="center"/>
            </w:pPr>
            <w:r w:rsidRPr="00235DF9">
              <w:rPr>
                <w:rFonts w:cstheme="minorHAnsi"/>
                <w:bdr w:val="none" w:sz="0" w:space="0" w:color="auto" w:frame="1"/>
                <w:lang w:val="ru-RU"/>
              </w:rPr>
              <w:t>иску</w:t>
            </w:r>
            <w:r w:rsidRPr="00235DF9">
              <w:rPr>
                <w:rFonts w:cstheme="minorHAnsi"/>
                <w:bdr w:val="none" w:sz="0" w:space="0" w:color="auto" w:frame="1"/>
              </w:rPr>
              <w:t>́</w:t>
            </w:r>
            <w:r w:rsidRPr="00235DF9">
              <w:rPr>
                <w:rFonts w:cstheme="minorHAnsi"/>
                <w:bdr w:val="none" w:sz="0" w:space="0" w:color="auto" w:frame="1"/>
                <w:lang w:val="ru-RU"/>
              </w:rPr>
              <w:t>сство</w:t>
            </w:r>
            <w:r w:rsidRPr="00235DF9">
              <w:rPr>
                <w:rFonts w:cstheme="minorHAnsi"/>
                <w:bdr w:val="none" w:sz="0" w:space="0" w:color="auto" w:frame="1"/>
              </w:rPr>
              <w:t xml:space="preserve"> </w:t>
            </w:r>
          </w:p>
        </w:tc>
      </w:tr>
      <w:tr w:rsidR="00235DF9" w:rsidRPr="00235DF9" w:rsidTr="00235DF9">
        <w:tc>
          <w:tcPr>
            <w:tcW w:w="3070" w:type="dxa"/>
            <w:tcBorders>
              <w:bottom w:val="single" w:sz="4" w:space="0" w:color="auto"/>
            </w:tcBorders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изобрази́тельная</w:t>
            </w:r>
            <w:proofErr w:type="spellEnd"/>
          </w:p>
        </w:tc>
        <w:tc>
          <w:tcPr>
            <w:tcW w:w="3071" w:type="dxa"/>
            <w:vMerge/>
            <w:shd w:val="clear" w:color="auto" w:fill="auto"/>
          </w:tcPr>
          <w:p w:rsidR="00323297" w:rsidRPr="00235DF9" w:rsidRDefault="00323297" w:rsidP="00323297">
            <w:pPr>
              <w:rPr>
                <w:lang w:val="ru-RU"/>
              </w:rPr>
            </w:pPr>
          </w:p>
        </w:tc>
      </w:tr>
      <w:tr w:rsidR="00235DF9" w:rsidRPr="00235DF9" w:rsidTr="00235DF9">
        <w:tc>
          <w:tcPr>
            <w:tcW w:w="3070" w:type="dxa"/>
            <w:tcBorders>
              <w:bottom w:val="single" w:sz="4" w:space="0" w:color="auto"/>
            </w:tcBorders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изобрази́тельное</w:t>
            </w:r>
            <w:proofErr w:type="spellEnd"/>
          </w:p>
        </w:tc>
        <w:tc>
          <w:tcPr>
            <w:tcW w:w="3071" w:type="dxa"/>
            <w:vMerge/>
            <w:shd w:val="clear" w:color="auto" w:fill="auto"/>
          </w:tcPr>
          <w:p w:rsidR="00323297" w:rsidRPr="00235DF9" w:rsidRDefault="00323297" w:rsidP="00323297">
            <w:pPr>
              <w:rPr>
                <w:lang w:val="ru-RU"/>
              </w:rPr>
            </w:pPr>
          </w:p>
        </w:tc>
      </w:tr>
      <w:tr w:rsidR="00235DF9" w:rsidRPr="00235DF9" w:rsidTr="00323297">
        <w:tc>
          <w:tcPr>
            <w:tcW w:w="3070" w:type="dxa"/>
            <w:shd w:val="clear" w:color="auto" w:fill="FFFFFF" w:themeFill="background1"/>
          </w:tcPr>
          <w:p w:rsidR="00323297" w:rsidRPr="00235DF9" w:rsidRDefault="00323297" w:rsidP="00323297">
            <w:proofErr w:type="spellStart"/>
            <w:r w:rsidRPr="00235DF9">
              <w:t>изобрази́тельные</w:t>
            </w:r>
            <w:proofErr w:type="spellEnd"/>
          </w:p>
        </w:tc>
        <w:tc>
          <w:tcPr>
            <w:tcW w:w="3071" w:type="dxa"/>
            <w:vMerge/>
          </w:tcPr>
          <w:p w:rsidR="00323297" w:rsidRPr="00235DF9" w:rsidRDefault="00323297" w:rsidP="00323297">
            <w:pPr>
              <w:rPr>
                <w:lang w:val="ru-RU"/>
              </w:rPr>
            </w:pPr>
          </w:p>
        </w:tc>
      </w:tr>
    </w:tbl>
    <w:p w:rsidR="00235DF9" w:rsidRDefault="00235DF9" w:rsidP="00235DF9"/>
    <w:p w:rsidR="00323297" w:rsidRDefault="00323297" w:rsidP="00235DF9">
      <w:r w:rsidRPr="00235DF9">
        <w:rPr>
          <w:b/>
        </w:rPr>
        <w:t>Réponse</w:t>
      </w:r>
      <w:r w:rsidRPr="00235DF9">
        <w:t xml:space="preserve"> : </w:t>
      </w:r>
      <w:proofErr w:type="spellStart"/>
      <w:r w:rsidRPr="00235DF9">
        <w:t>изобрази́тельное</w:t>
      </w:r>
      <w:proofErr w:type="spellEnd"/>
      <w:r w:rsidRPr="00235DF9">
        <w:rPr>
          <w:rFonts w:cstheme="minorHAnsi"/>
          <w:bdr w:val="none" w:sz="0" w:space="0" w:color="auto" w:frame="1"/>
        </w:rPr>
        <w:t xml:space="preserve"> </w:t>
      </w:r>
      <w:r w:rsidRPr="00235DF9">
        <w:rPr>
          <w:rFonts w:cstheme="minorHAnsi"/>
          <w:bdr w:val="none" w:sz="0" w:space="0" w:color="auto" w:frame="1"/>
          <w:lang w:val="ru-RU"/>
        </w:rPr>
        <w:t>иску</w:t>
      </w:r>
      <w:r w:rsidRPr="00235DF9">
        <w:rPr>
          <w:rFonts w:cstheme="minorHAnsi"/>
          <w:bdr w:val="none" w:sz="0" w:space="0" w:color="auto" w:frame="1"/>
        </w:rPr>
        <w:t>́</w:t>
      </w:r>
      <w:r w:rsidRPr="00235DF9">
        <w:rPr>
          <w:rFonts w:cstheme="minorHAnsi"/>
          <w:bdr w:val="none" w:sz="0" w:space="0" w:color="auto" w:frame="1"/>
          <w:lang w:val="ru-RU"/>
        </w:rPr>
        <w:t>сство</w:t>
      </w:r>
      <w:r w:rsidRPr="00235DF9">
        <w:t xml:space="preserve"> (</w:t>
      </w:r>
      <w:r w:rsidRPr="00235DF9">
        <w:rPr>
          <w:rFonts w:cstheme="minorHAnsi"/>
          <w:bdr w:val="none" w:sz="0" w:space="0" w:color="auto" w:frame="1"/>
          <w:lang w:val="ru-RU"/>
        </w:rPr>
        <w:t>иску</w:t>
      </w:r>
      <w:r w:rsidRPr="00235DF9">
        <w:rPr>
          <w:rFonts w:cstheme="minorHAnsi"/>
          <w:bdr w:val="none" w:sz="0" w:space="0" w:color="auto" w:frame="1"/>
        </w:rPr>
        <w:t>́</w:t>
      </w:r>
      <w:r w:rsidRPr="00235DF9">
        <w:rPr>
          <w:rFonts w:cstheme="minorHAnsi"/>
          <w:bdr w:val="none" w:sz="0" w:space="0" w:color="auto" w:frame="1"/>
          <w:lang w:val="ru-RU"/>
        </w:rPr>
        <w:t>сство</w:t>
      </w:r>
      <w:r w:rsidRPr="00235DF9">
        <w:t>, nom neutre singulier)</w:t>
      </w:r>
    </w:p>
    <w:p w:rsidR="00235DF9" w:rsidRDefault="00235DF9" w:rsidP="00235DF9"/>
    <w:p w:rsidR="00235DF9" w:rsidRPr="00235DF9" w:rsidRDefault="00235DF9" w:rsidP="00235DF9">
      <w:pPr>
        <w:rPr>
          <w:rFonts w:cstheme="minorHAnsi"/>
        </w:rPr>
      </w:pPr>
      <w:r w:rsidRPr="00235DF9">
        <w:rPr>
          <w:rFonts w:cstheme="minorHAnsi"/>
        </w:rPr>
        <w:t>Choisissez la réponse correcte parmi ces propositions</w:t>
      </w:r>
    </w:p>
    <w:p w:rsidR="00235DF9" w:rsidRDefault="00235DF9" w:rsidP="00235DF9">
      <w:pPr>
        <w:pStyle w:val="Paragraphedeliste"/>
        <w:numPr>
          <w:ilvl w:val="0"/>
          <w:numId w:val="2"/>
        </w:numPr>
        <w:ind w:left="142"/>
        <w:rPr>
          <w:rFonts w:eastAsia="Times New Roman" w:cstheme="minorHAnsi"/>
          <w:b/>
          <w:bCs/>
          <w:lang w:eastAsia="fr-FR"/>
        </w:rPr>
      </w:pPr>
      <w:r>
        <w:rPr>
          <w:rFonts w:eastAsia="Times New Roman" w:cstheme="minorHAnsi"/>
          <w:b/>
          <w:bCs/>
          <w:lang w:eastAsia="fr-FR"/>
        </w:rPr>
        <w:t>A</w:t>
      </w:r>
      <w:r w:rsidRPr="00235DF9">
        <w:rPr>
          <w:rFonts w:eastAsia="Times New Roman" w:cstheme="minorHAnsi"/>
          <w:b/>
          <w:bCs/>
          <w:lang w:eastAsia="fr-FR"/>
        </w:rPr>
        <w:t>ccordez l'adjectif avec le nom</w:t>
      </w:r>
      <w:proofErr w:type="gramStart"/>
      <w:r w:rsidRPr="00235DF9">
        <w:rPr>
          <w:rFonts w:eastAsia="Times New Roman" w:cstheme="minorHAnsi"/>
          <w:b/>
          <w:bCs/>
          <w:lang w:eastAsia="fr-FR"/>
        </w:rPr>
        <w:t xml:space="preserve"> «</w:t>
      </w:r>
      <w:proofErr w:type="spellStart"/>
      <w:r w:rsidRPr="00235DF9">
        <w:rPr>
          <w:rFonts w:eastAsia="Times New Roman" w:cstheme="minorHAnsi"/>
          <w:b/>
          <w:bCs/>
          <w:lang w:eastAsia="fr-FR"/>
        </w:rPr>
        <w:t>пейза́ж</w:t>
      </w:r>
      <w:proofErr w:type="spellEnd"/>
      <w:proofErr w:type="gramEnd"/>
      <w:r w:rsidRPr="00235DF9">
        <w:rPr>
          <w:rFonts w:eastAsia="Times New Roman" w:cstheme="minorHAnsi"/>
          <w:b/>
          <w:bCs/>
          <w:lang w:eastAsia="fr-FR"/>
        </w:rPr>
        <w:t>»</w:t>
      </w:r>
    </w:p>
    <w:p w:rsidR="00235DF9" w:rsidRPr="00235DF9" w:rsidRDefault="00235DF9" w:rsidP="00235DF9">
      <w:pPr>
        <w:pStyle w:val="Sansinterligne"/>
        <w:rPr>
          <w:lang w:eastAsia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70"/>
        <w:gridCol w:w="3071"/>
      </w:tblGrid>
      <w:tr w:rsidR="00235DF9" w:rsidRPr="00235DF9" w:rsidTr="00235DF9">
        <w:tc>
          <w:tcPr>
            <w:tcW w:w="3070" w:type="dxa"/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живопи́сный</w:t>
            </w:r>
            <w:proofErr w:type="spellEnd"/>
          </w:p>
        </w:tc>
        <w:tc>
          <w:tcPr>
            <w:tcW w:w="3071" w:type="dxa"/>
            <w:vMerge w:val="restart"/>
            <w:shd w:val="clear" w:color="auto" w:fill="auto"/>
            <w:vAlign w:val="center"/>
          </w:tcPr>
          <w:p w:rsidR="00323297" w:rsidRPr="00235DF9" w:rsidRDefault="00323297" w:rsidP="00323297">
            <w:pPr>
              <w:jc w:val="center"/>
            </w:pPr>
            <w:r w:rsidRPr="00235DF9">
              <w:rPr>
                <w:rFonts w:cstheme="minorHAnsi"/>
                <w:bdr w:val="none" w:sz="0" w:space="0" w:color="auto" w:frame="1"/>
                <w:lang w:val="ru-RU"/>
              </w:rPr>
              <w:t>пейза</w:t>
            </w:r>
            <w:r w:rsidRPr="00235DF9">
              <w:rPr>
                <w:rFonts w:cstheme="minorHAnsi"/>
                <w:bdr w:val="none" w:sz="0" w:space="0" w:color="auto" w:frame="1"/>
              </w:rPr>
              <w:t>́</w:t>
            </w:r>
            <w:r w:rsidRPr="00235DF9">
              <w:rPr>
                <w:rFonts w:cstheme="minorHAnsi"/>
                <w:bdr w:val="none" w:sz="0" w:space="0" w:color="auto" w:frame="1"/>
                <w:lang w:val="ru-RU"/>
              </w:rPr>
              <w:t>ж</w:t>
            </w:r>
          </w:p>
        </w:tc>
      </w:tr>
      <w:tr w:rsidR="00235DF9" w:rsidRPr="00235DF9" w:rsidTr="00235DF9">
        <w:tc>
          <w:tcPr>
            <w:tcW w:w="3070" w:type="dxa"/>
            <w:shd w:val="clear" w:color="auto" w:fill="auto"/>
          </w:tcPr>
          <w:p w:rsidR="00323297" w:rsidRPr="00235DF9" w:rsidRDefault="00323297" w:rsidP="00323297">
            <w:proofErr w:type="spellStart"/>
            <w:r w:rsidRPr="00235DF9">
              <w:t>живопи́сная</w:t>
            </w:r>
            <w:proofErr w:type="spellEnd"/>
          </w:p>
        </w:tc>
        <w:tc>
          <w:tcPr>
            <w:tcW w:w="3071" w:type="dxa"/>
            <w:vMerge/>
            <w:shd w:val="clear" w:color="auto" w:fill="auto"/>
          </w:tcPr>
          <w:p w:rsidR="00323297" w:rsidRPr="00235DF9" w:rsidRDefault="00323297" w:rsidP="00323297">
            <w:pPr>
              <w:rPr>
                <w:lang w:val="ru-RU"/>
              </w:rPr>
            </w:pPr>
          </w:p>
        </w:tc>
      </w:tr>
      <w:tr w:rsidR="00235DF9" w:rsidRPr="00235DF9" w:rsidTr="003A399B">
        <w:tc>
          <w:tcPr>
            <w:tcW w:w="3070" w:type="dxa"/>
          </w:tcPr>
          <w:p w:rsidR="00323297" w:rsidRPr="00235DF9" w:rsidRDefault="00323297" w:rsidP="00323297">
            <w:proofErr w:type="spellStart"/>
            <w:r w:rsidRPr="00235DF9">
              <w:t>живопи́сное</w:t>
            </w:r>
            <w:proofErr w:type="spellEnd"/>
          </w:p>
        </w:tc>
        <w:tc>
          <w:tcPr>
            <w:tcW w:w="3071" w:type="dxa"/>
            <w:vMerge/>
          </w:tcPr>
          <w:p w:rsidR="00323297" w:rsidRPr="00235DF9" w:rsidRDefault="00323297" w:rsidP="00323297">
            <w:pPr>
              <w:rPr>
                <w:lang w:val="ru-RU"/>
              </w:rPr>
            </w:pPr>
          </w:p>
        </w:tc>
      </w:tr>
      <w:tr w:rsidR="00235DF9" w:rsidRPr="00235DF9" w:rsidTr="003A399B">
        <w:tc>
          <w:tcPr>
            <w:tcW w:w="3070" w:type="dxa"/>
          </w:tcPr>
          <w:p w:rsidR="00323297" w:rsidRPr="00235DF9" w:rsidRDefault="00323297" w:rsidP="00323297">
            <w:proofErr w:type="spellStart"/>
            <w:r w:rsidRPr="00235DF9">
              <w:t>живопи́сные</w:t>
            </w:r>
            <w:proofErr w:type="spellEnd"/>
          </w:p>
        </w:tc>
        <w:tc>
          <w:tcPr>
            <w:tcW w:w="3071" w:type="dxa"/>
            <w:vMerge/>
          </w:tcPr>
          <w:p w:rsidR="00323297" w:rsidRPr="00235DF9" w:rsidRDefault="00323297" w:rsidP="00323297">
            <w:pPr>
              <w:rPr>
                <w:lang w:val="ru-RU"/>
              </w:rPr>
            </w:pPr>
          </w:p>
        </w:tc>
      </w:tr>
    </w:tbl>
    <w:p w:rsidR="00235DF9" w:rsidRDefault="00235DF9" w:rsidP="00235DF9"/>
    <w:p w:rsidR="00323297" w:rsidRPr="00235DF9" w:rsidRDefault="00323297" w:rsidP="00235DF9">
      <w:r w:rsidRPr="00235DF9">
        <w:rPr>
          <w:b/>
        </w:rPr>
        <w:t>Réponse</w:t>
      </w:r>
      <w:r w:rsidRPr="00235DF9">
        <w:t xml:space="preserve"> : </w:t>
      </w:r>
      <w:proofErr w:type="spellStart"/>
      <w:r w:rsidRPr="00235DF9">
        <w:t>живопи́сный</w:t>
      </w:r>
      <w:proofErr w:type="spellEnd"/>
      <w:r w:rsidRPr="00235DF9">
        <w:rPr>
          <w:rFonts w:cstheme="minorHAnsi"/>
          <w:bdr w:val="none" w:sz="0" w:space="0" w:color="auto" w:frame="1"/>
        </w:rPr>
        <w:t xml:space="preserve"> </w:t>
      </w:r>
      <w:r w:rsidRPr="00235DF9">
        <w:rPr>
          <w:rFonts w:cstheme="minorHAnsi"/>
          <w:bdr w:val="none" w:sz="0" w:space="0" w:color="auto" w:frame="1"/>
          <w:lang w:val="ru-RU"/>
        </w:rPr>
        <w:t>пейза</w:t>
      </w:r>
      <w:r w:rsidRPr="00235DF9">
        <w:rPr>
          <w:rFonts w:cstheme="minorHAnsi"/>
          <w:bdr w:val="none" w:sz="0" w:space="0" w:color="auto" w:frame="1"/>
        </w:rPr>
        <w:t>́</w:t>
      </w:r>
      <w:r w:rsidRPr="00235DF9">
        <w:rPr>
          <w:rFonts w:cstheme="minorHAnsi"/>
          <w:bdr w:val="none" w:sz="0" w:space="0" w:color="auto" w:frame="1"/>
          <w:lang w:val="ru-RU"/>
        </w:rPr>
        <w:t>ж</w:t>
      </w:r>
      <w:r w:rsidRPr="00235DF9">
        <w:t xml:space="preserve"> (</w:t>
      </w:r>
      <w:r w:rsidRPr="00235DF9">
        <w:rPr>
          <w:rFonts w:cstheme="minorHAnsi"/>
          <w:bdr w:val="none" w:sz="0" w:space="0" w:color="auto" w:frame="1"/>
          <w:lang w:val="ru-RU"/>
        </w:rPr>
        <w:t>пейза</w:t>
      </w:r>
      <w:r w:rsidRPr="00235DF9">
        <w:rPr>
          <w:rFonts w:cstheme="minorHAnsi"/>
          <w:bdr w:val="none" w:sz="0" w:space="0" w:color="auto" w:frame="1"/>
        </w:rPr>
        <w:t>́</w:t>
      </w:r>
      <w:r w:rsidRPr="00235DF9">
        <w:rPr>
          <w:rFonts w:cstheme="minorHAnsi"/>
          <w:bdr w:val="none" w:sz="0" w:space="0" w:color="auto" w:frame="1"/>
          <w:lang w:val="ru-RU"/>
        </w:rPr>
        <w:t>ж</w:t>
      </w:r>
      <w:r w:rsidR="00235DF9">
        <w:t>, nom masculin singulier</w:t>
      </w:r>
      <w:r w:rsidRPr="00235DF9">
        <w:t>)</w:t>
      </w:r>
    </w:p>
    <w:p w:rsidR="00AA737B" w:rsidRPr="00235DF9" w:rsidRDefault="00AA737B" w:rsidP="00AA737B">
      <w:pPr>
        <w:rPr>
          <w:rFonts w:cstheme="minorHAnsi"/>
          <w:b/>
          <w:bdr w:val="none" w:sz="0" w:space="0" w:color="auto" w:frame="1"/>
        </w:rPr>
      </w:pPr>
    </w:p>
    <w:p w:rsidR="00DF6CB9" w:rsidRDefault="00DF6CB9" w:rsidP="00DF6CB9">
      <w:pPr>
        <w:pStyle w:val="Paragraphedeliste"/>
        <w:spacing w:before="100" w:beforeAutospacing="1" w:after="100" w:afterAutospacing="1"/>
        <w:rPr>
          <w:rFonts w:eastAsia="Times New Roman" w:cstheme="minorHAnsi"/>
          <w:lang w:eastAsia="fr-FR"/>
        </w:rPr>
      </w:pPr>
    </w:p>
    <w:sectPr w:rsidR="00DF6CB9" w:rsidSect="00414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4D3A" w:rsidRDefault="00BA4D3A" w:rsidP="00F56DA8">
      <w:r>
        <w:separator/>
      </w:r>
    </w:p>
  </w:endnote>
  <w:endnote w:type="continuationSeparator" w:id="0">
    <w:p w:rsidR="00BA4D3A" w:rsidRDefault="00BA4D3A" w:rsidP="00F56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DF9" w:rsidRDefault="00235DF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6DA8" w:rsidRDefault="00A701CB">
    <w:pPr>
      <w:pStyle w:val="Pieddepage"/>
    </w:pPr>
    <w:fldSimple w:instr=" FILENAME \* MERGEFORMAT ">
      <w:r>
        <w:rPr>
          <w:noProof/>
        </w:rPr>
        <w:t>062-Chagall-Exercice de grammaire</w:t>
      </w:r>
    </w:fldSimple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DF9" w:rsidRDefault="00235DF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4D3A" w:rsidRDefault="00BA4D3A" w:rsidP="00F56DA8">
      <w:r>
        <w:separator/>
      </w:r>
    </w:p>
  </w:footnote>
  <w:footnote w:type="continuationSeparator" w:id="0">
    <w:p w:rsidR="00BA4D3A" w:rsidRDefault="00BA4D3A" w:rsidP="00F56D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DF9" w:rsidRDefault="00235DF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DF9" w:rsidRDefault="00235DF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DF9" w:rsidRDefault="00235DF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D03BB"/>
    <w:multiLevelType w:val="hybridMultilevel"/>
    <w:tmpl w:val="D27C7706"/>
    <w:lvl w:ilvl="0" w:tplc="17DE1EB2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7CA2B62"/>
    <w:multiLevelType w:val="multilevel"/>
    <w:tmpl w:val="0610F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E92708"/>
    <w:multiLevelType w:val="hybridMultilevel"/>
    <w:tmpl w:val="BBC272BE"/>
    <w:lvl w:ilvl="0" w:tplc="55C265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F548E3"/>
    <w:multiLevelType w:val="multilevel"/>
    <w:tmpl w:val="F7AE9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AA26F1A"/>
    <w:multiLevelType w:val="hybridMultilevel"/>
    <w:tmpl w:val="BBC272BE"/>
    <w:lvl w:ilvl="0" w:tplc="55C265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F66"/>
    <w:rsid w:val="0009106A"/>
    <w:rsid w:val="00093B9E"/>
    <w:rsid w:val="000E71CC"/>
    <w:rsid w:val="000F4D20"/>
    <w:rsid w:val="00186247"/>
    <w:rsid w:val="002236D5"/>
    <w:rsid w:val="00235DF9"/>
    <w:rsid w:val="00252E89"/>
    <w:rsid w:val="002C5286"/>
    <w:rsid w:val="002D04BF"/>
    <w:rsid w:val="00323297"/>
    <w:rsid w:val="003B0ABE"/>
    <w:rsid w:val="003D3613"/>
    <w:rsid w:val="00414814"/>
    <w:rsid w:val="00524548"/>
    <w:rsid w:val="00553EC0"/>
    <w:rsid w:val="00585A64"/>
    <w:rsid w:val="00767FDD"/>
    <w:rsid w:val="007E356A"/>
    <w:rsid w:val="008264F0"/>
    <w:rsid w:val="008730A2"/>
    <w:rsid w:val="00893B7A"/>
    <w:rsid w:val="00992F66"/>
    <w:rsid w:val="00A2324A"/>
    <w:rsid w:val="00A701CB"/>
    <w:rsid w:val="00AA737B"/>
    <w:rsid w:val="00BA4D3A"/>
    <w:rsid w:val="00DF6CB9"/>
    <w:rsid w:val="00F26816"/>
    <w:rsid w:val="00F56DA8"/>
    <w:rsid w:val="00FB369F"/>
    <w:rsid w:val="00FD3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9269F"/>
  <w15:chartTrackingRefBased/>
  <w15:docId w15:val="{1358078C-C406-0845-94F1-454539534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5DF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92F6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table" w:styleId="Grilledutableau">
    <w:name w:val="Table Grid"/>
    <w:basedOn w:val="TableauNormal"/>
    <w:uiPriority w:val="39"/>
    <w:rsid w:val="00992F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F56DA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56DA8"/>
  </w:style>
  <w:style w:type="paragraph" w:styleId="Pieddepage">
    <w:name w:val="footer"/>
    <w:basedOn w:val="Normal"/>
    <w:link w:val="PieddepageCar"/>
    <w:uiPriority w:val="99"/>
    <w:unhideWhenUsed/>
    <w:rsid w:val="00F56DA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56DA8"/>
  </w:style>
  <w:style w:type="paragraph" w:styleId="Paragraphedeliste">
    <w:name w:val="List Paragraph"/>
    <w:basedOn w:val="Normal"/>
    <w:uiPriority w:val="34"/>
    <w:qFormat/>
    <w:rsid w:val="00553EC0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DF6CB9"/>
    <w:rPr>
      <w:color w:val="0563C1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F6CB9"/>
    <w:rPr>
      <w:color w:val="605E5C"/>
      <w:shd w:val="clear" w:color="auto" w:fill="E1DFDD"/>
    </w:rPr>
  </w:style>
  <w:style w:type="paragraph" w:styleId="Sansinterligne">
    <w:name w:val="No Spacing"/>
    <w:uiPriority w:val="1"/>
    <w:qFormat/>
    <w:rsid w:val="00893B7A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41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5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0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22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2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494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87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36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81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453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36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2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02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9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18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07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732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962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211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53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6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52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714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88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958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405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165547"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78724"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61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6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117002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586381316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1517310459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803238555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1593202190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1710639223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258370629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740907272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  <w:div w:id="685250568">
                          <w:marLeft w:val="72"/>
                          <w:marRight w:val="72"/>
                          <w:marTop w:val="72"/>
                          <w:marBottom w:val="72"/>
                          <w:divBdr>
                            <w:top w:val="single" w:sz="12" w:space="1" w:color="C6C6C6"/>
                            <w:left w:val="single" w:sz="12" w:space="7" w:color="C6C6C6"/>
                            <w:bottom w:val="single" w:sz="12" w:space="1" w:color="C6C6C6"/>
                            <w:right w:val="single" w:sz="12" w:space="7" w:color="C6C6C6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304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4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6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91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9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334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Antonina Bourbier</dc:creator>
  <cp:keywords/>
  <dc:description/>
  <cp:lastModifiedBy>Christel KAPPS</cp:lastModifiedBy>
  <cp:revision>3</cp:revision>
  <dcterms:created xsi:type="dcterms:W3CDTF">2024-11-30T09:35:00Z</dcterms:created>
  <dcterms:modified xsi:type="dcterms:W3CDTF">2024-11-30T09:35:00Z</dcterms:modified>
</cp:coreProperties>
</file>