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BC" w:rsidRPr="008C6FBC" w:rsidRDefault="008C6FBC" w:rsidP="008C6FBC">
      <w:pPr>
        <w:spacing w:line="480" w:lineRule="auto"/>
        <w:jc w:val="center"/>
        <w:rPr>
          <w:b/>
          <w:iCs/>
          <w:sz w:val="28"/>
          <w:szCs w:val="36"/>
          <w:lang w:eastAsia="en-US"/>
        </w:rPr>
      </w:pPr>
      <w:proofErr w:type="spellStart"/>
      <w:r w:rsidRPr="008C6FBC">
        <w:rPr>
          <w:b/>
          <w:iCs/>
          <w:sz w:val="28"/>
          <w:szCs w:val="36"/>
          <w:lang w:eastAsia="en-US"/>
        </w:rPr>
        <w:t>Flashcards</w:t>
      </w:r>
      <w:proofErr w:type="spellEnd"/>
    </w:p>
    <w:p w:rsidR="008C6FBC" w:rsidRPr="008C6FBC" w:rsidRDefault="008C6FBC" w:rsidP="008C6FBC"/>
    <w:p w:rsidR="008C6FBC" w:rsidRPr="008C6FBC" w:rsidRDefault="008C6FBC" w:rsidP="008C6FBC">
      <w:pPr>
        <w:rPr>
          <w:b/>
        </w:rPr>
      </w:pPr>
      <w:r w:rsidRPr="008C6FBC">
        <w:rPr>
          <w:b/>
        </w:rPr>
        <w:t xml:space="preserve">Développez votre vocabulaire avec un jeu de mémoire ! </w:t>
      </w:r>
    </w:p>
    <w:p w:rsidR="008C6FBC" w:rsidRPr="008C6FBC" w:rsidRDefault="008C6FBC" w:rsidP="008C6FBC"/>
    <w:p w:rsidR="008C6FBC" w:rsidRPr="008C6FBC" w:rsidRDefault="008C6FBC" w:rsidP="008C6FBC">
      <w:pPr>
        <w:rPr>
          <w:rFonts w:cs="Calibri"/>
        </w:rPr>
      </w:pPr>
      <w:r w:rsidRPr="008C6FBC">
        <w:rPr>
          <w:rFonts w:cs="Calibri"/>
        </w:rPr>
        <w:t>Conseil : Afin de pouvoir revenir plus tard sur les cartes qui vous ont posé souci durant cette session, nous vous conseillons d’appuyer sur le bouton « juste » ou « faux » en fonction de vos connaissances.</w:t>
      </w:r>
    </w:p>
    <w:p w:rsidR="00A46ADC" w:rsidRDefault="00A46ADC">
      <w:pPr>
        <w:pBdr>
          <w:bottom w:val="single" w:sz="4" w:space="1" w:color="000000"/>
        </w:pBdr>
      </w:pPr>
    </w:p>
    <w:p w:rsidR="00A46ADC" w:rsidRDefault="00C7112B">
      <w:pPr>
        <w:pBdr>
          <w:bottom w:val="single" w:sz="4" w:space="1" w:color="000000"/>
        </w:pBdr>
      </w:pPr>
      <w:r>
        <w:t>Vocabulaire</w:t>
      </w:r>
    </w:p>
    <w:p w:rsidR="00A46ADC" w:rsidRDefault="00A46ADC"/>
    <w:p w:rsidR="00A46ADC" w:rsidRDefault="00C71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Dans ce jeu de </w:t>
      </w:r>
      <w:proofErr w:type="spellStart"/>
      <w:r>
        <w:rPr>
          <w:color w:val="000000"/>
        </w:rPr>
        <w:t>flashcards</w:t>
      </w:r>
      <w:proofErr w:type="spellEnd"/>
      <w:r>
        <w:rPr>
          <w:color w:val="000000"/>
        </w:rPr>
        <w:t>, vous allez retrouver certains mots du texte. Mémorisez-les ! N’hésitez pas à les écouter en cliquant sur le petit bouton.</w:t>
      </w:r>
    </w:p>
    <w:tbl>
      <w:tblPr>
        <w:tblStyle w:val="a"/>
        <w:tblW w:w="61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0"/>
        <w:gridCol w:w="3071"/>
      </w:tblGrid>
      <w:tr w:rsidR="00A46ADC">
        <w:tc>
          <w:tcPr>
            <w:tcW w:w="3070" w:type="dxa"/>
          </w:tcPr>
          <w:p w:rsidR="00A46ADC" w:rsidRDefault="00C7112B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Recto</w:t>
            </w:r>
          </w:p>
        </w:tc>
        <w:tc>
          <w:tcPr>
            <w:tcW w:w="3071" w:type="dxa"/>
          </w:tcPr>
          <w:p w:rsidR="00A46ADC" w:rsidRDefault="00C7112B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Verso</w:t>
            </w:r>
          </w:p>
        </w:tc>
      </w:tr>
      <w:tr w:rsidR="00A46ADC">
        <w:tc>
          <w:tcPr>
            <w:tcW w:w="3070" w:type="dxa"/>
          </w:tcPr>
          <w:p w:rsidR="00A46ADC" w:rsidRPr="004C78B6" w:rsidRDefault="00C7112B">
            <w:pPr>
              <w:rPr>
                <w:rFonts w:eastAsia="Calibri" w:cs="Calibri"/>
                <w:b/>
                <w:sz w:val="24"/>
                <w:szCs w:val="24"/>
              </w:rPr>
            </w:pPr>
            <w:proofErr w:type="spellStart"/>
            <w:r w:rsidRPr="004C78B6">
              <w:rPr>
                <w:rFonts w:eastAsia="Calibri" w:cs="Calibri"/>
                <w:b/>
                <w:sz w:val="24"/>
                <w:szCs w:val="24"/>
              </w:rPr>
              <w:t>автопортре́т</w:t>
            </w:r>
            <w:proofErr w:type="spellEnd"/>
          </w:p>
        </w:tc>
        <w:tc>
          <w:tcPr>
            <w:tcW w:w="3071" w:type="dxa"/>
          </w:tcPr>
          <w:p w:rsidR="00A46ADC" w:rsidRDefault="00C7112B">
            <w:pPr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un autoportrait</w:t>
            </w:r>
          </w:p>
        </w:tc>
      </w:tr>
      <w:tr w:rsidR="00A46ADC">
        <w:tc>
          <w:tcPr>
            <w:tcW w:w="3070" w:type="dxa"/>
          </w:tcPr>
          <w:p w:rsidR="00A46ADC" w:rsidRPr="004C78B6" w:rsidRDefault="00C7112B">
            <w:pPr>
              <w:rPr>
                <w:rFonts w:eastAsia="Calibri" w:cs="Calibri"/>
                <w:b/>
                <w:sz w:val="24"/>
                <w:szCs w:val="24"/>
              </w:rPr>
            </w:pPr>
            <w:proofErr w:type="spellStart"/>
            <w:r w:rsidRPr="004C78B6">
              <w:rPr>
                <w:rFonts w:eastAsia="Calibri" w:cs="Calibri"/>
                <w:b/>
                <w:sz w:val="24"/>
                <w:szCs w:val="24"/>
              </w:rPr>
              <w:t>ателье</w:t>
            </w:r>
            <w:proofErr w:type="spellEnd"/>
            <w:r w:rsidRPr="004C78B6">
              <w:rPr>
                <w:rFonts w:eastAsia="Calibri" w:cs="Calibri"/>
                <w:b/>
                <w:sz w:val="24"/>
                <w:szCs w:val="24"/>
              </w:rPr>
              <w:t>́</w:t>
            </w:r>
          </w:p>
        </w:tc>
        <w:tc>
          <w:tcPr>
            <w:tcW w:w="3071" w:type="dxa"/>
          </w:tcPr>
          <w:p w:rsidR="00A46ADC" w:rsidRDefault="00C7112B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un atelier</w:t>
            </w:r>
          </w:p>
        </w:tc>
      </w:tr>
      <w:tr w:rsidR="00A46ADC">
        <w:tc>
          <w:tcPr>
            <w:tcW w:w="3070" w:type="dxa"/>
          </w:tcPr>
          <w:p w:rsidR="00A46ADC" w:rsidRPr="004C78B6" w:rsidRDefault="00C7112B">
            <w:pPr>
              <w:rPr>
                <w:rFonts w:eastAsia="Calibri" w:cs="Calibri"/>
                <w:b/>
                <w:sz w:val="24"/>
                <w:szCs w:val="24"/>
              </w:rPr>
            </w:pPr>
            <w:proofErr w:type="spellStart"/>
            <w:r w:rsidRPr="004C78B6">
              <w:rPr>
                <w:rFonts w:eastAsia="Calibri" w:cs="Calibri"/>
                <w:b/>
                <w:sz w:val="24"/>
                <w:szCs w:val="24"/>
              </w:rPr>
              <w:t>вы́ставка</w:t>
            </w:r>
            <w:proofErr w:type="spellEnd"/>
          </w:p>
        </w:tc>
        <w:tc>
          <w:tcPr>
            <w:tcW w:w="3071" w:type="dxa"/>
          </w:tcPr>
          <w:p w:rsidR="00A46ADC" w:rsidRDefault="00C7112B">
            <w:pPr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une exposition</w:t>
            </w:r>
          </w:p>
        </w:tc>
        <w:bookmarkStart w:id="0" w:name="_GoBack"/>
        <w:bookmarkEnd w:id="0"/>
      </w:tr>
      <w:tr w:rsidR="00A46ADC">
        <w:tc>
          <w:tcPr>
            <w:tcW w:w="3070" w:type="dxa"/>
          </w:tcPr>
          <w:p w:rsidR="00A46ADC" w:rsidRPr="004C78B6" w:rsidRDefault="00C7112B">
            <w:pPr>
              <w:rPr>
                <w:rFonts w:eastAsia="Calibri" w:cs="Calibri"/>
                <w:b/>
                <w:sz w:val="24"/>
                <w:szCs w:val="24"/>
              </w:rPr>
            </w:pPr>
            <w:proofErr w:type="spellStart"/>
            <w:r w:rsidRPr="004C78B6">
              <w:rPr>
                <w:rFonts w:eastAsia="Calibri" w:cs="Calibri"/>
                <w:b/>
                <w:sz w:val="24"/>
                <w:szCs w:val="24"/>
              </w:rPr>
              <w:t>карти́на</w:t>
            </w:r>
            <w:proofErr w:type="spellEnd"/>
          </w:p>
        </w:tc>
        <w:tc>
          <w:tcPr>
            <w:tcW w:w="3071" w:type="dxa"/>
          </w:tcPr>
          <w:p w:rsidR="00A46ADC" w:rsidRDefault="00C7112B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un tableau</w:t>
            </w:r>
          </w:p>
        </w:tc>
      </w:tr>
      <w:tr w:rsidR="00A46ADC">
        <w:tc>
          <w:tcPr>
            <w:tcW w:w="3070" w:type="dxa"/>
          </w:tcPr>
          <w:p w:rsidR="00A46ADC" w:rsidRPr="004C78B6" w:rsidRDefault="00C7112B">
            <w:pPr>
              <w:rPr>
                <w:rFonts w:eastAsia="Calibri" w:cs="Calibri"/>
                <w:b/>
                <w:sz w:val="24"/>
                <w:szCs w:val="24"/>
              </w:rPr>
            </w:pPr>
            <w:proofErr w:type="spellStart"/>
            <w:r w:rsidRPr="004C78B6">
              <w:rPr>
                <w:rFonts w:eastAsia="Calibri" w:cs="Calibri"/>
                <w:b/>
                <w:sz w:val="24"/>
                <w:szCs w:val="24"/>
              </w:rPr>
              <w:t>кра́ска</w:t>
            </w:r>
            <w:proofErr w:type="spellEnd"/>
          </w:p>
        </w:tc>
        <w:tc>
          <w:tcPr>
            <w:tcW w:w="3071" w:type="dxa"/>
          </w:tcPr>
          <w:p w:rsidR="00A46ADC" w:rsidRDefault="00C7112B">
            <w:pPr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de la peinture</w:t>
            </w:r>
          </w:p>
        </w:tc>
      </w:tr>
      <w:tr w:rsidR="00A46ADC">
        <w:tc>
          <w:tcPr>
            <w:tcW w:w="3070" w:type="dxa"/>
          </w:tcPr>
          <w:p w:rsidR="00A46ADC" w:rsidRPr="004C78B6" w:rsidRDefault="00C7112B">
            <w:pPr>
              <w:rPr>
                <w:rFonts w:eastAsia="Calibri" w:cs="Calibri"/>
                <w:b/>
                <w:sz w:val="24"/>
                <w:szCs w:val="24"/>
              </w:rPr>
            </w:pPr>
            <w:proofErr w:type="spellStart"/>
            <w:r w:rsidRPr="004C78B6">
              <w:rPr>
                <w:rFonts w:eastAsia="Calibri" w:cs="Calibri"/>
                <w:b/>
                <w:sz w:val="24"/>
                <w:szCs w:val="24"/>
              </w:rPr>
              <w:t>мольбе́рт</w:t>
            </w:r>
            <w:proofErr w:type="spellEnd"/>
          </w:p>
        </w:tc>
        <w:tc>
          <w:tcPr>
            <w:tcW w:w="3071" w:type="dxa"/>
          </w:tcPr>
          <w:p w:rsidR="00A46ADC" w:rsidRDefault="00C7112B">
            <w:pPr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un chevalet</w:t>
            </w:r>
          </w:p>
        </w:tc>
      </w:tr>
      <w:tr w:rsidR="00A46ADC">
        <w:tc>
          <w:tcPr>
            <w:tcW w:w="3070" w:type="dxa"/>
          </w:tcPr>
          <w:p w:rsidR="00A46ADC" w:rsidRPr="004C78B6" w:rsidRDefault="00C7112B">
            <w:pPr>
              <w:rPr>
                <w:rFonts w:eastAsia="Calibri" w:cs="Calibri"/>
                <w:b/>
                <w:sz w:val="24"/>
                <w:szCs w:val="24"/>
              </w:rPr>
            </w:pPr>
            <w:proofErr w:type="spellStart"/>
            <w:r w:rsidRPr="004C78B6">
              <w:rPr>
                <w:rFonts w:eastAsia="Calibri" w:cs="Calibri"/>
                <w:b/>
                <w:sz w:val="24"/>
                <w:szCs w:val="24"/>
              </w:rPr>
              <w:t>музе́й</w:t>
            </w:r>
            <w:proofErr w:type="spellEnd"/>
          </w:p>
        </w:tc>
        <w:tc>
          <w:tcPr>
            <w:tcW w:w="3071" w:type="dxa"/>
          </w:tcPr>
          <w:p w:rsidR="00A46ADC" w:rsidRDefault="00C7112B">
            <w:pPr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un musée</w:t>
            </w:r>
          </w:p>
        </w:tc>
      </w:tr>
      <w:tr w:rsidR="00A46ADC">
        <w:tc>
          <w:tcPr>
            <w:tcW w:w="3070" w:type="dxa"/>
          </w:tcPr>
          <w:p w:rsidR="00A46ADC" w:rsidRPr="004C78B6" w:rsidRDefault="00C7112B">
            <w:pPr>
              <w:rPr>
                <w:rFonts w:eastAsia="Calibri" w:cs="Calibri"/>
                <w:b/>
                <w:sz w:val="24"/>
                <w:szCs w:val="24"/>
              </w:rPr>
            </w:pPr>
            <w:proofErr w:type="spellStart"/>
            <w:r w:rsidRPr="004C78B6">
              <w:rPr>
                <w:rFonts w:eastAsia="Calibri" w:cs="Calibri"/>
                <w:b/>
                <w:sz w:val="24"/>
                <w:szCs w:val="24"/>
              </w:rPr>
              <w:t>па́лец</w:t>
            </w:r>
            <w:proofErr w:type="spellEnd"/>
          </w:p>
        </w:tc>
        <w:tc>
          <w:tcPr>
            <w:tcW w:w="3071" w:type="dxa"/>
          </w:tcPr>
          <w:p w:rsidR="00A46ADC" w:rsidRDefault="00C7112B">
            <w:pPr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un doigt</w:t>
            </w:r>
          </w:p>
        </w:tc>
      </w:tr>
      <w:tr w:rsidR="00A46ADC">
        <w:tc>
          <w:tcPr>
            <w:tcW w:w="3070" w:type="dxa"/>
          </w:tcPr>
          <w:p w:rsidR="00A46ADC" w:rsidRPr="004C78B6" w:rsidRDefault="00C7112B">
            <w:pPr>
              <w:rPr>
                <w:rFonts w:eastAsia="Calibri" w:cs="Calibri"/>
                <w:b/>
                <w:sz w:val="24"/>
                <w:szCs w:val="24"/>
              </w:rPr>
            </w:pPr>
            <w:proofErr w:type="spellStart"/>
            <w:r w:rsidRPr="004C78B6">
              <w:rPr>
                <w:rFonts w:eastAsia="Calibri" w:cs="Calibri"/>
                <w:b/>
                <w:sz w:val="24"/>
                <w:szCs w:val="24"/>
              </w:rPr>
              <w:t>пали́тра</w:t>
            </w:r>
            <w:proofErr w:type="spellEnd"/>
          </w:p>
        </w:tc>
        <w:tc>
          <w:tcPr>
            <w:tcW w:w="3071" w:type="dxa"/>
          </w:tcPr>
          <w:p w:rsidR="00A46ADC" w:rsidRDefault="00C7112B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une palette</w:t>
            </w:r>
          </w:p>
        </w:tc>
      </w:tr>
      <w:tr w:rsidR="00A46ADC">
        <w:tc>
          <w:tcPr>
            <w:tcW w:w="3070" w:type="dxa"/>
          </w:tcPr>
          <w:p w:rsidR="00A46ADC" w:rsidRPr="004C78B6" w:rsidRDefault="00C7112B">
            <w:pPr>
              <w:rPr>
                <w:rFonts w:eastAsia="Calibri" w:cs="Calibri"/>
                <w:b/>
                <w:sz w:val="24"/>
                <w:szCs w:val="24"/>
              </w:rPr>
            </w:pPr>
            <w:proofErr w:type="spellStart"/>
            <w:r w:rsidRPr="004C78B6">
              <w:rPr>
                <w:rFonts w:eastAsia="Calibri" w:cs="Calibri"/>
                <w:b/>
                <w:sz w:val="24"/>
                <w:szCs w:val="24"/>
              </w:rPr>
              <w:t>пейза́ж</w:t>
            </w:r>
            <w:proofErr w:type="spellEnd"/>
          </w:p>
        </w:tc>
        <w:tc>
          <w:tcPr>
            <w:tcW w:w="3071" w:type="dxa"/>
          </w:tcPr>
          <w:p w:rsidR="00A46ADC" w:rsidRDefault="00C7112B">
            <w:pPr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un paysage</w:t>
            </w:r>
          </w:p>
        </w:tc>
      </w:tr>
      <w:tr w:rsidR="00A46ADC">
        <w:tc>
          <w:tcPr>
            <w:tcW w:w="3070" w:type="dxa"/>
          </w:tcPr>
          <w:p w:rsidR="00A46ADC" w:rsidRPr="004C78B6" w:rsidRDefault="00C7112B">
            <w:pPr>
              <w:rPr>
                <w:rFonts w:eastAsia="Calibri" w:cs="Calibri"/>
                <w:b/>
                <w:sz w:val="24"/>
                <w:szCs w:val="24"/>
              </w:rPr>
            </w:pPr>
            <w:proofErr w:type="spellStart"/>
            <w:r w:rsidRPr="004C78B6">
              <w:rPr>
                <w:rFonts w:eastAsia="Calibri" w:cs="Calibri"/>
                <w:b/>
                <w:sz w:val="24"/>
                <w:szCs w:val="24"/>
              </w:rPr>
              <w:t>си́мвол</w:t>
            </w:r>
            <w:proofErr w:type="spellEnd"/>
          </w:p>
        </w:tc>
        <w:tc>
          <w:tcPr>
            <w:tcW w:w="3071" w:type="dxa"/>
          </w:tcPr>
          <w:p w:rsidR="00A46ADC" w:rsidRDefault="00C7112B">
            <w:pPr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un symbole</w:t>
            </w:r>
          </w:p>
        </w:tc>
      </w:tr>
      <w:tr w:rsidR="00A46ADC">
        <w:tc>
          <w:tcPr>
            <w:tcW w:w="3070" w:type="dxa"/>
          </w:tcPr>
          <w:p w:rsidR="00A46ADC" w:rsidRPr="004C78B6" w:rsidRDefault="00C7112B">
            <w:pPr>
              <w:rPr>
                <w:rFonts w:eastAsia="Calibri" w:cs="Calibri"/>
                <w:b/>
                <w:sz w:val="24"/>
                <w:szCs w:val="24"/>
              </w:rPr>
            </w:pPr>
            <w:proofErr w:type="spellStart"/>
            <w:r w:rsidRPr="004C78B6">
              <w:rPr>
                <w:rFonts w:eastAsia="Calibri" w:cs="Calibri"/>
                <w:b/>
                <w:sz w:val="24"/>
                <w:szCs w:val="24"/>
              </w:rPr>
              <w:t>тради́ция</w:t>
            </w:r>
            <w:proofErr w:type="spellEnd"/>
          </w:p>
        </w:tc>
        <w:tc>
          <w:tcPr>
            <w:tcW w:w="3071" w:type="dxa"/>
          </w:tcPr>
          <w:p w:rsidR="00A46ADC" w:rsidRDefault="00C7112B">
            <w:pPr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une tradition</w:t>
            </w:r>
          </w:p>
        </w:tc>
      </w:tr>
      <w:tr w:rsidR="00A46ADC">
        <w:tc>
          <w:tcPr>
            <w:tcW w:w="3070" w:type="dxa"/>
          </w:tcPr>
          <w:p w:rsidR="00A46ADC" w:rsidRPr="004C78B6" w:rsidRDefault="00C7112B">
            <w:pPr>
              <w:rPr>
                <w:rFonts w:eastAsia="Calibri" w:cs="Calibri"/>
                <w:b/>
                <w:sz w:val="24"/>
                <w:szCs w:val="24"/>
              </w:rPr>
            </w:pPr>
            <w:proofErr w:type="spellStart"/>
            <w:r w:rsidRPr="004C78B6">
              <w:rPr>
                <w:rFonts w:eastAsia="Calibri" w:cs="Calibri"/>
                <w:b/>
                <w:sz w:val="24"/>
                <w:szCs w:val="24"/>
              </w:rPr>
              <w:t>холст</w:t>
            </w:r>
            <w:proofErr w:type="spellEnd"/>
          </w:p>
        </w:tc>
        <w:tc>
          <w:tcPr>
            <w:tcW w:w="3071" w:type="dxa"/>
          </w:tcPr>
          <w:p w:rsidR="00A46ADC" w:rsidRDefault="00C7112B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une toile</w:t>
            </w:r>
          </w:p>
        </w:tc>
      </w:tr>
      <w:tr w:rsidR="00A46ADC">
        <w:tc>
          <w:tcPr>
            <w:tcW w:w="3070" w:type="dxa"/>
          </w:tcPr>
          <w:p w:rsidR="00A46ADC" w:rsidRPr="004C78B6" w:rsidRDefault="00C7112B">
            <w:pPr>
              <w:rPr>
                <w:rFonts w:eastAsia="Calibri" w:cs="Calibri"/>
                <w:b/>
                <w:sz w:val="24"/>
                <w:szCs w:val="24"/>
              </w:rPr>
            </w:pPr>
            <w:proofErr w:type="spellStart"/>
            <w:r w:rsidRPr="004C78B6">
              <w:rPr>
                <w:rFonts w:eastAsia="Calibri" w:cs="Calibri"/>
                <w:b/>
                <w:sz w:val="24"/>
                <w:szCs w:val="24"/>
              </w:rPr>
              <w:t>худо́жник</w:t>
            </w:r>
            <w:proofErr w:type="spellEnd"/>
          </w:p>
        </w:tc>
        <w:tc>
          <w:tcPr>
            <w:tcW w:w="3071" w:type="dxa"/>
          </w:tcPr>
          <w:p w:rsidR="00A46ADC" w:rsidRDefault="00C7112B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un artiste peintre</w:t>
            </w:r>
          </w:p>
        </w:tc>
      </w:tr>
    </w:tbl>
    <w:p w:rsidR="00A46ADC" w:rsidRDefault="00A46ADC"/>
    <w:p w:rsidR="00A46ADC" w:rsidRDefault="00C7112B">
      <w:pPr>
        <w:pBdr>
          <w:bottom w:val="single" w:sz="4" w:space="1" w:color="000000"/>
        </w:pBdr>
      </w:pPr>
      <w:r>
        <w:t>Phrases</w:t>
      </w:r>
    </w:p>
    <w:p w:rsidR="00A46ADC" w:rsidRDefault="00A46ADC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rPr>
          <w:color w:val="000000"/>
        </w:rPr>
      </w:pPr>
    </w:p>
    <w:p w:rsidR="00A46ADC" w:rsidRDefault="00C71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</w:rPr>
      </w:pPr>
      <w:r>
        <w:rPr>
          <w:color w:val="000000"/>
        </w:rPr>
        <w:t xml:space="preserve">Dans ce jeu de </w:t>
      </w:r>
      <w:proofErr w:type="spellStart"/>
      <w:r>
        <w:rPr>
          <w:color w:val="000000"/>
        </w:rPr>
        <w:t>flashcards</w:t>
      </w:r>
      <w:proofErr w:type="spellEnd"/>
      <w:r>
        <w:rPr>
          <w:color w:val="000000"/>
        </w:rPr>
        <w:t>, vous allez retrouver certaines phrases du texte et de nouvelles. Mémorisez-les ! N’hésitez pas à les écouter en cliquant sur le petit bouton.</w:t>
      </w:r>
    </w:p>
    <w:tbl>
      <w:tblPr>
        <w:tblStyle w:val="a0"/>
        <w:tblW w:w="90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8"/>
        <w:gridCol w:w="4528"/>
      </w:tblGrid>
      <w:tr w:rsidR="00A46ADC">
        <w:tc>
          <w:tcPr>
            <w:tcW w:w="4528" w:type="dxa"/>
          </w:tcPr>
          <w:p w:rsidR="00A46ADC" w:rsidRPr="004C78B6" w:rsidRDefault="00C7112B">
            <w:pPr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4C78B6">
              <w:rPr>
                <w:rFonts w:eastAsia="Calibri" w:cs="Calibri"/>
                <w:b/>
                <w:sz w:val="24"/>
                <w:szCs w:val="24"/>
                <w:lang w:val="ru-RU"/>
              </w:rPr>
              <w:t>Молодой Марк Шага́л е́дет в Пари́ж.</w:t>
            </w:r>
          </w:p>
        </w:tc>
        <w:tc>
          <w:tcPr>
            <w:tcW w:w="4528" w:type="dxa"/>
          </w:tcPr>
          <w:p w:rsidR="00A46ADC" w:rsidRDefault="00C7112B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Le jeune Marc Chagall va à Paris.</w:t>
            </w:r>
          </w:p>
        </w:tc>
      </w:tr>
      <w:tr w:rsidR="00A46ADC">
        <w:tc>
          <w:tcPr>
            <w:tcW w:w="4528" w:type="dxa"/>
          </w:tcPr>
          <w:p w:rsidR="00A46ADC" w:rsidRPr="004C78B6" w:rsidRDefault="00C7112B">
            <w:pPr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4C78B6">
              <w:rPr>
                <w:rFonts w:eastAsia="Calibri" w:cs="Calibri"/>
                <w:b/>
                <w:sz w:val="24"/>
                <w:szCs w:val="24"/>
                <w:lang w:val="ru-RU"/>
              </w:rPr>
              <w:t>Там он рабо́тает в ателье́ на Монма́ртре.</w:t>
            </w:r>
          </w:p>
        </w:tc>
        <w:tc>
          <w:tcPr>
            <w:tcW w:w="4528" w:type="dxa"/>
          </w:tcPr>
          <w:p w:rsidR="00A46ADC" w:rsidRDefault="00C7112B">
            <w:pPr>
              <w:rPr>
                <w:rFonts w:eastAsia="Calibri" w:cs="Calibri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eastAsia="Calibri" w:cs="Calibri"/>
                <w:sz w:val="24"/>
                <w:szCs w:val="24"/>
              </w:rPr>
              <w:t>Il y travaille dans son atelier à Montmartre.</w:t>
            </w:r>
          </w:p>
        </w:tc>
      </w:tr>
      <w:tr w:rsidR="00A46ADC">
        <w:tc>
          <w:tcPr>
            <w:tcW w:w="4528" w:type="dxa"/>
          </w:tcPr>
          <w:p w:rsidR="00A46ADC" w:rsidRPr="004C78B6" w:rsidRDefault="00C7112B" w:rsidP="004C78B6">
            <w:pPr>
              <w:jc w:val="both"/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4C78B6">
              <w:rPr>
                <w:rFonts w:eastAsia="Calibri" w:cs="Calibri"/>
                <w:b/>
                <w:sz w:val="24"/>
                <w:szCs w:val="24"/>
                <w:lang w:val="ru-RU"/>
              </w:rPr>
              <w:t>На карти́н</w:t>
            </w:r>
            <w:r w:rsidRPr="004C78B6">
              <w:rPr>
                <w:rFonts w:eastAsia="Calibri" w:cs="Calibri"/>
                <w:b/>
                <w:sz w:val="24"/>
                <w:szCs w:val="24"/>
              </w:rPr>
              <w:t>e</w:t>
            </w:r>
            <w:r w:rsidRPr="004C78B6">
              <w:rPr>
                <w:rFonts w:eastAsia="Calibri" w:cs="Calibri"/>
                <w:b/>
                <w:sz w:val="24"/>
                <w:szCs w:val="24"/>
                <w:lang w:val="ru-RU"/>
              </w:rPr>
              <w:t xml:space="preserve"> мы ви́дим худо́жника у мольбе́рта, его́ холст, кра́ски и пали́тру.</w:t>
            </w:r>
          </w:p>
        </w:tc>
        <w:tc>
          <w:tcPr>
            <w:tcW w:w="4528" w:type="dxa"/>
          </w:tcPr>
          <w:p w:rsidR="00A46ADC" w:rsidRDefault="00C7112B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Sur le tableau</w:t>
            </w:r>
            <w:r w:rsidR="004C78B6">
              <w:rPr>
                <w:rFonts w:eastAsia="Calibri" w:cs="Calibri"/>
                <w:sz w:val="24"/>
                <w:szCs w:val="24"/>
              </w:rPr>
              <w:t>,</w:t>
            </w:r>
            <w:r>
              <w:rPr>
                <w:rFonts w:eastAsia="Calibri" w:cs="Calibri"/>
                <w:sz w:val="24"/>
                <w:szCs w:val="24"/>
              </w:rPr>
              <w:t xml:space="preserve"> nous voyons un peintre à son chevalet, sa toile, ses couleurs et sa pa</w:t>
            </w:r>
            <w:r>
              <w:rPr>
                <w:rFonts w:eastAsia="Calibri" w:cs="Calibri"/>
                <w:sz w:val="24"/>
                <w:szCs w:val="24"/>
              </w:rPr>
              <w:t>lette.</w:t>
            </w:r>
          </w:p>
        </w:tc>
      </w:tr>
      <w:tr w:rsidR="00A46ADC">
        <w:tc>
          <w:tcPr>
            <w:tcW w:w="4528" w:type="dxa"/>
          </w:tcPr>
          <w:p w:rsidR="00A46ADC" w:rsidRPr="004C78B6" w:rsidRDefault="00C7112B">
            <w:pPr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4C78B6">
              <w:rPr>
                <w:rFonts w:eastAsia="Calibri" w:cs="Calibri"/>
                <w:b/>
                <w:sz w:val="24"/>
                <w:szCs w:val="24"/>
                <w:lang w:val="ru-RU"/>
              </w:rPr>
              <w:t>Э́то автопортре́т худо́жника Ма</w:t>
            </w:r>
            <w:r w:rsidR="004C78B6" w:rsidRPr="004C78B6">
              <w:rPr>
                <w:rFonts w:eastAsia="Calibri" w:cs="Calibri"/>
                <w:b/>
                <w:sz w:val="24"/>
                <w:szCs w:val="24"/>
                <w:lang w:val="ru-RU"/>
              </w:rPr>
              <w:t>́</w:t>
            </w:r>
            <w:r w:rsidRPr="004C78B6">
              <w:rPr>
                <w:rFonts w:eastAsia="Calibri" w:cs="Calibri"/>
                <w:b/>
                <w:sz w:val="24"/>
                <w:szCs w:val="24"/>
                <w:lang w:val="ru-RU"/>
              </w:rPr>
              <w:t>рка Шага́ла.</w:t>
            </w:r>
          </w:p>
        </w:tc>
        <w:tc>
          <w:tcPr>
            <w:tcW w:w="4528" w:type="dxa"/>
          </w:tcPr>
          <w:p w:rsidR="00A46ADC" w:rsidRDefault="00C7112B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C’est l’autoportrait du peintre Marc Chagall.</w:t>
            </w:r>
          </w:p>
          <w:p w:rsidR="00A46ADC" w:rsidRDefault="00A46ADC">
            <w:pPr>
              <w:rPr>
                <w:rFonts w:eastAsia="Calibri" w:cs="Calibri"/>
                <w:sz w:val="24"/>
                <w:szCs w:val="24"/>
              </w:rPr>
            </w:pPr>
          </w:p>
        </w:tc>
      </w:tr>
      <w:tr w:rsidR="00A46ADC">
        <w:tc>
          <w:tcPr>
            <w:tcW w:w="4528" w:type="dxa"/>
          </w:tcPr>
          <w:p w:rsidR="00A46ADC" w:rsidRPr="004C78B6" w:rsidRDefault="00C7112B">
            <w:pPr>
              <w:rPr>
                <w:rFonts w:eastAsia="Calibri" w:cs="Calibri"/>
                <w:b/>
                <w:sz w:val="24"/>
                <w:szCs w:val="24"/>
                <w:lang w:val="ru-RU"/>
              </w:rPr>
            </w:pPr>
            <w:r w:rsidRPr="004C78B6">
              <w:rPr>
                <w:rFonts w:eastAsia="Calibri" w:cs="Calibri"/>
                <w:b/>
                <w:sz w:val="24"/>
                <w:szCs w:val="24"/>
                <w:lang w:val="ru-RU"/>
              </w:rPr>
              <w:t>У худо́жника на одно́й руке́ пять па́льцев, а на друго́й семь.</w:t>
            </w:r>
          </w:p>
        </w:tc>
        <w:tc>
          <w:tcPr>
            <w:tcW w:w="4528" w:type="dxa"/>
          </w:tcPr>
          <w:p w:rsidR="00A46ADC" w:rsidRDefault="00C7112B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L'artiste a cinq doigts à une main et sept à l'autre.</w:t>
            </w:r>
          </w:p>
        </w:tc>
      </w:tr>
      <w:tr w:rsidR="00A46ADC">
        <w:tc>
          <w:tcPr>
            <w:tcW w:w="4528" w:type="dxa"/>
          </w:tcPr>
          <w:p w:rsidR="00A46ADC" w:rsidRPr="004C78B6" w:rsidRDefault="00C7112B">
            <w:pPr>
              <w:jc w:val="both"/>
              <w:rPr>
                <w:rFonts w:eastAsia="Calibri" w:cs="Calibri"/>
                <w:b/>
                <w:sz w:val="22"/>
                <w:szCs w:val="22"/>
                <w:lang w:val="ru-RU"/>
              </w:rPr>
            </w:pPr>
            <w:r w:rsidRPr="004C78B6">
              <w:rPr>
                <w:rFonts w:eastAsia="Calibri" w:cs="Calibri"/>
                <w:b/>
                <w:sz w:val="24"/>
                <w:szCs w:val="24"/>
              </w:rPr>
              <w:t>C</w:t>
            </w:r>
            <w:r w:rsidRPr="004C78B6">
              <w:rPr>
                <w:rFonts w:eastAsia="Calibri" w:cs="Calibri"/>
                <w:b/>
                <w:sz w:val="24"/>
                <w:szCs w:val="24"/>
                <w:lang w:val="ru-RU"/>
              </w:rPr>
              <w:t>емь па́льцев – э́то си́мвол мастерства́.</w:t>
            </w:r>
          </w:p>
          <w:p w:rsidR="00A46ADC" w:rsidRPr="004C78B6" w:rsidRDefault="00A46ADC">
            <w:pPr>
              <w:rPr>
                <w:rFonts w:eastAsia="Calibri" w:cs="Calibri"/>
                <w:b/>
                <w:lang w:val="ru-RU"/>
              </w:rPr>
            </w:pPr>
          </w:p>
        </w:tc>
        <w:tc>
          <w:tcPr>
            <w:tcW w:w="4528" w:type="dxa"/>
          </w:tcPr>
          <w:p w:rsidR="00A46ADC" w:rsidRDefault="00C7112B" w:rsidP="004C78B6">
            <w:pPr>
              <w:jc w:val="both"/>
              <w:rPr>
                <w:rFonts w:eastAsia="Calibri" w:cs="Calibri"/>
              </w:rPr>
            </w:pPr>
            <w:r>
              <w:rPr>
                <w:rFonts w:eastAsia="Calibri" w:cs="Calibri"/>
                <w:sz w:val="24"/>
                <w:szCs w:val="24"/>
              </w:rPr>
              <w:t>Les sept doigts sont</w:t>
            </w: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  <w:sz w:val="24"/>
                <w:szCs w:val="24"/>
              </w:rPr>
              <w:t>le symbole de la maîtrise.</w:t>
            </w:r>
          </w:p>
        </w:tc>
      </w:tr>
    </w:tbl>
    <w:p w:rsidR="00A46ADC" w:rsidRDefault="00A46ADC" w:rsidP="004C78B6">
      <w:pPr>
        <w:rPr>
          <w:b/>
        </w:rPr>
      </w:pPr>
    </w:p>
    <w:sectPr w:rsidR="00A46ADC" w:rsidSect="004C78B6">
      <w:footerReference w:type="default" r:id="rId8"/>
      <w:pgSz w:w="11900" w:h="16840"/>
      <w:pgMar w:top="993" w:right="1268" w:bottom="1135" w:left="1417" w:header="708" w:footer="52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12B" w:rsidRDefault="00C7112B">
      <w:r>
        <w:separator/>
      </w:r>
    </w:p>
  </w:endnote>
  <w:endnote w:type="continuationSeparator" w:id="0">
    <w:p w:rsidR="00C7112B" w:rsidRDefault="00C7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ADC" w:rsidRDefault="004C78B6" w:rsidP="004C78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 xml:space="preserve"> FILENAME \* MERGEFORMAT </w:instrText>
    </w:r>
    <w:r>
      <w:rPr>
        <w:rFonts w:eastAsia="Calibri" w:cs="Calibri"/>
        <w:color w:val="000000"/>
      </w:rPr>
      <w:fldChar w:fldCharType="separate"/>
    </w:r>
    <w:r>
      <w:rPr>
        <w:rFonts w:eastAsia="Calibri" w:cs="Calibri"/>
        <w:noProof/>
        <w:color w:val="000000"/>
      </w:rPr>
      <w:t>081-Chagall-Flashcards</w:t>
    </w:r>
    <w:r>
      <w:rPr>
        <w:rFonts w:eastAsia="Calibri" w:cs="Calibri"/>
        <w:color w:val="000000"/>
      </w:rPr>
      <w:fldChar w:fldCharType="end"/>
    </w:r>
    <w:r w:rsidR="00C7112B">
      <w:rPr>
        <w:rFonts w:eastAsia="Calibri" w:cs="Calibri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12B" w:rsidRDefault="00C7112B">
      <w:r>
        <w:separator/>
      </w:r>
    </w:p>
  </w:footnote>
  <w:footnote w:type="continuationSeparator" w:id="0">
    <w:p w:rsidR="00C7112B" w:rsidRDefault="00C71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1141F"/>
    <w:multiLevelType w:val="multilevel"/>
    <w:tmpl w:val="35D0BC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DC"/>
    <w:rsid w:val="004C78B6"/>
    <w:rsid w:val="008C6FBC"/>
    <w:rsid w:val="00A46ADC"/>
    <w:rsid w:val="00C7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667EE"/>
  <w15:docId w15:val="{9CA4C131-9465-464B-A7BE-2EE9024E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F2A"/>
    <w:rPr>
      <w:rFonts w:eastAsia="Times New Roman" w:cs="Times New Roman"/>
    </w:rPr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Grandchapitre">
    <w:name w:val="Grand chapitre"/>
    <w:basedOn w:val="Normal"/>
    <w:link w:val="GrandchapitreCar"/>
    <w:qFormat/>
    <w:rsid w:val="00D67F2A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D67F2A"/>
    <w:rPr>
      <w:rFonts w:ascii="Calibri" w:eastAsia="Times New Roman" w:hAnsi="Calibri" w:cs="Times New Roman"/>
      <w:b/>
      <w:i/>
      <w:iCs/>
      <w:color w:val="0070C0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D67F2A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D67F2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D67F2A"/>
    <w:pPr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color w:val="000000"/>
      <w:sz w:val="20"/>
      <w:szCs w:val="20"/>
      <w:lang w:val="hr-H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67F2A"/>
    <w:rPr>
      <w:rFonts w:eastAsia="Times New Roman" w:cs="Times New Roman"/>
      <w:color w:val="000000"/>
      <w:sz w:val="20"/>
      <w:szCs w:val="20"/>
      <w:lang w:val="hr-HR" w:eastAsia="fr-FR"/>
    </w:rPr>
  </w:style>
  <w:style w:type="paragraph" w:styleId="En-tte">
    <w:name w:val="header"/>
    <w:basedOn w:val="Normal"/>
    <w:link w:val="En-tteCar"/>
    <w:uiPriority w:val="99"/>
    <w:unhideWhenUsed/>
    <w:rsid w:val="00AD16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16EA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16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16EA"/>
    <w:rPr>
      <w:rFonts w:ascii="Calibri" w:eastAsia="Times New Roman" w:hAnsi="Calibri" w:cs="Times New Roman"/>
      <w:lang w:eastAsia="fr-FR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ZRsjz0xyUbipDNp++ZSeCi+g3g==">CgMxLjAyCGguZ2pkZ3hzOAByITFyZEhRd3dBYUlWZGtMUm9BWmNHV2s0VGpnN2VMX1lBcw==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Bourbier</dc:creator>
  <cp:lastModifiedBy>Christel KAPPS</cp:lastModifiedBy>
  <cp:revision>3</cp:revision>
  <dcterms:created xsi:type="dcterms:W3CDTF">2024-11-30T09:11:00Z</dcterms:created>
  <dcterms:modified xsi:type="dcterms:W3CDTF">2024-11-30T09:19:00Z</dcterms:modified>
</cp:coreProperties>
</file>