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201" w:rsidRDefault="00FD5201" w:rsidP="00FD5201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Traduction en français</w:t>
      </w:r>
    </w:p>
    <w:p w:rsidR="00FD5201" w:rsidRDefault="00FD5201" w:rsidP="00FD5201">
      <w:pPr>
        <w:spacing w:line="276" w:lineRule="auto"/>
        <w:jc w:val="center"/>
        <w:rPr>
          <w:b/>
          <w:sz w:val="28"/>
        </w:rPr>
      </w:pPr>
    </w:p>
    <w:p w:rsidR="00FD5201" w:rsidRDefault="00FD5201" w:rsidP="00FD5201">
      <w:pPr>
        <w:spacing w:line="276" w:lineRule="auto"/>
        <w:jc w:val="center"/>
        <w:rPr>
          <w:b/>
          <w:sz w:val="28"/>
        </w:rPr>
      </w:pPr>
    </w:p>
    <w:p w:rsidR="005966D5" w:rsidRPr="00FD5201" w:rsidRDefault="005966D5" w:rsidP="00FD5201">
      <w:pPr>
        <w:jc w:val="center"/>
        <w:rPr>
          <w:b/>
        </w:rPr>
      </w:pPr>
      <w:r w:rsidRPr="00FD5201">
        <w:rPr>
          <w:b/>
        </w:rPr>
        <w:t>Les miniatures laquées</w:t>
      </w:r>
    </w:p>
    <w:p w:rsidR="005966D5" w:rsidRDefault="005966D5" w:rsidP="0048242F">
      <w:pPr>
        <w:jc w:val="both"/>
      </w:pPr>
    </w:p>
    <w:p w:rsidR="00FD5201" w:rsidRDefault="00FD5201" w:rsidP="0048242F">
      <w:pPr>
        <w:jc w:val="both"/>
      </w:pPr>
    </w:p>
    <w:p w:rsidR="005966D5" w:rsidRDefault="005966D5" w:rsidP="0048242F">
      <w:pPr>
        <w:jc w:val="both"/>
      </w:pPr>
      <w:r>
        <w:t xml:space="preserve">Le village de </w:t>
      </w:r>
      <w:proofErr w:type="spellStart"/>
      <w:r>
        <w:t>Fedoskino</w:t>
      </w:r>
      <w:proofErr w:type="spellEnd"/>
      <w:r>
        <w:t>, situé à trente-cinq kilomètres de Moscou</w:t>
      </w:r>
      <w:r w:rsidR="0048242F">
        <w:t>,</w:t>
      </w:r>
      <w:r>
        <w:t xml:space="preserve"> est le plus ancien centre de peinture de miniature</w:t>
      </w:r>
      <w:r w:rsidR="0048242F">
        <w:t>s</w:t>
      </w:r>
      <w:r>
        <w:t xml:space="preserve"> laquées</w:t>
      </w:r>
      <w:r w:rsidR="00C8422B">
        <w:t xml:space="preserve"> en Russie</w:t>
      </w:r>
      <w:r>
        <w:t>.</w:t>
      </w:r>
    </w:p>
    <w:p w:rsidR="005966D5" w:rsidRDefault="005966D5" w:rsidP="0048242F">
      <w:pPr>
        <w:jc w:val="both"/>
      </w:pPr>
    </w:p>
    <w:p w:rsidR="005966D5" w:rsidRPr="00AA4B99" w:rsidRDefault="00684320" w:rsidP="0048242F">
      <w:pPr>
        <w:jc w:val="both"/>
      </w:pPr>
      <w:r>
        <w:t>La production</w:t>
      </w:r>
      <w:r w:rsidR="005966D5">
        <w:t xml:space="preserve"> de la miniature </w:t>
      </w:r>
      <w:r w:rsidR="005966D5" w:rsidRPr="00AA4B99">
        <w:t xml:space="preserve">laquée </w:t>
      </w:r>
      <w:r w:rsidR="00C57271" w:rsidRPr="00AA4B99">
        <w:t xml:space="preserve">est </w:t>
      </w:r>
      <w:r w:rsidR="005966D5" w:rsidRPr="00AA4B99">
        <w:t>apparu</w:t>
      </w:r>
      <w:r w:rsidR="00C57271" w:rsidRPr="00AA4B99">
        <w:t>e</w:t>
      </w:r>
      <w:r w:rsidR="005966D5" w:rsidRPr="00AA4B99">
        <w:t xml:space="preserve"> à la fin </w:t>
      </w:r>
      <w:r w:rsidR="0048242F" w:rsidRPr="00AA4B99">
        <w:t xml:space="preserve">du XVIIIe </w:t>
      </w:r>
      <w:r w:rsidR="00547C4F" w:rsidRPr="00AA4B99">
        <w:t xml:space="preserve">(dix-huitième) </w:t>
      </w:r>
      <w:r w:rsidR="0048242F" w:rsidRPr="00AA4B99">
        <w:t>siècle. Le marchand</w:t>
      </w:r>
      <w:r w:rsidR="005966D5" w:rsidRPr="00AA4B99">
        <w:t xml:space="preserve"> </w:t>
      </w:r>
      <w:proofErr w:type="spellStart"/>
      <w:r w:rsidR="005966D5" w:rsidRPr="00AA4B99">
        <w:t>Korobov</w:t>
      </w:r>
      <w:proofErr w:type="spellEnd"/>
      <w:r w:rsidR="005966D5" w:rsidRPr="00AA4B99">
        <w:t xml:space="preserve"> </w:t>
      </w:r>
      <w:r w:rsidR="00C57271" w:rsidRPr="00AA4B99">
        <w:t xml:space="preserve">a </w:t>
      </w:r>
      <w:r w:rsidR="005966D5" w:rsidRPr="00AA4B99">
        <w:t>fond</w:t>
      </w:r>
      <w:r w:rsidR="00C57271" w:rsidRPr="00AA4B99">
        <w:t>é</w:t>
      </w:r>
      <w:r w:rsidR="005966D5" w:rsidRPr="00AA4B99">
        <w:t xml:space="preserve"> une petite manufacture qui fabriquait des tabatières rondes en papier mâché, sur le couvercle desquelles </w:t>
      </w:r>
      <w:r w:rsidR="005E0BCE" w:rsidRPr="00AA4B99">
        <w:t xml:space="preserve">ont collait des images que l’on </w:t>
      </w:r>
      <w:r w:rsidR="005966D5" w:rsidRPr="00AA4B99">
        <w:t>recouv</w:t>
      </w:r>
      <w:r w:rsidR="005E0BCE" w:rsidRPr="00AA4B99">
        <w:t>rait</w:t>
      </w:r>
      <w:r w:rsidR="005966D5" w:rsidRPr="00AA4B99">
        <w:t xml:space="preserve"> </w:t>
      </w:r>
      <w:r w:rsidR="005E0BCE" w:rsidRPr="00AA4B99">
        <w:t xml:space="preserve">ensuite </w:t>
      </w:r>
      <w:r w:rsidR="005966D5" w:rsidRPr="00AA4B99">
        <w:t>d'un vernis</w:t>
      </w:r>
      <w:r w:rsidR="00C8422B" w:rsidRPr="00AA4B99">
        <w:t xml:space="preserve"> clair</w:t>
      </w:r>
      <w:r w:rsidR="005966D5" w:rsidRPr="00AA4B99">
        <w:t>.</w:t>
      </w:r>
    </w:p>
    <w:p w:rsidR="005966D5" w:rsidRDefault="005966D5" w:rsidP="0048242F">
      <w:pPr>
        <w:jc w:val="both"/>
      </w:pPr>
    </w:p>
    <w:p w:rsidR="005966D5" w:rsidRPr="00AA4B99" w:rsidRDefault="005966D5" w:rsidP="0048242F">
      <w:pPr>
        <w:jc w:val="both"/>
      </w:pPr>
      <w:r>
        <w:t xml:space="preserve">Dans le deuxième quart du XIXe </w:t>
      </w:r>
      <w:r w:rsidR="00547C4F">
        <w:t>(</w:t>
      </w:r>
      <w:r w:rsidR="00547C4F" w:rsidRPr="00AA4B99">
        <w:t xml:space="preserve">dix-neuvième) </w:t>
      </w:r>
      <w:r w:rsidRPr="00AA4B99">
        <w:t xml:space="preserve">siècle, on </w:t>
      </w:r>
      <w:r w:rsidR="00C57271" w:rsidRPr="00AA4B99">
        <w:t>s’est mis</w:t>
      </w:r>
      <w:r w:rsidRPr="00AA4B99">
        <w:t xml:space="preserve"> à peindre </w:t>
      </w:r>
      <w:r w:rsidR="00C8422B" w:rsidRPr="00AA4B99">
        <w:t>le couvercle</w:t>
      </w:r>
      <w:r w:rsidRPr="00AA4B99">
        <w:t xml:space="preserve"> des tabatières </w:t>
      </w:r>
      <w:r w:rsidR="00C57271" w:rsidRPr="00AA4B99">
        <w:t xml:space="preserve">à </w:t>
      </w:r>
      <w:r w:rsidRPr="00AA4B99">
        <w:t xml:space="preserve">la peinture à l'huile. Les artistes </w:t>
      </w:r>
      <w:r w:rsidR="0040287F" w:rsidRPr="00AA4B99">
        <w:t>reproduis</w:t>
      </w:r>
      <w:r w:rsidRPr="00AA4B99">
        <w:t xml:space="preserve">aient avec finesse </w:t>
      </w:r>
      <w:r w:rsidR="00256139" w:rsidRPr="00AA4B99">
        <w:t>le</w:t>
      </w:r>
      <w:r w:rsidRPr="00AA4B99">
        <w:t xml:space="preserve"> Kremlin de Moscou et des </w:t>
      </w:r>
      <w:r w:rsidR="00C92B0E" w:rsidRPr="00AA4B99">
        <w:t>édifices</w:t>
      </w:r>
      <w:r w:rsidRPr="00AA4B99">
        <w:t xml:space="preserve"> d'autres villes, représenta</w:t>
      </w:r>
      <w:r w:rsidR="00C57271" w:rsidRPr="00AA4B99">
        <w:t>ient</w:t>
      </w:r>
      <w:r w:rsidRPr="00AA4B99">
        <w:t xml:space="preserve"> parfois des scènes de la vie à la campagne : des </w:t>
      </w:r>
      <w:r w:rsidR="00C57271" w:rsidRPr="00AA4B99">
        <w:t>fête</w:t>
      </w:r>
      <w:r w:rsidRPr="00AA4B99">
        <w:t>s, de</w:t>
      </w:r>
      <w:r w:rsidR="00C57271" w:rsidRPr="00AA4B99">
        <w:t>s traineaux avec</w:t>
      </w:r>
      <w:r w:rsidRPr="00AA4B99">
        <w:t xml:space="preserve"> </w:t>
      </w:r>
      <w:r w:rsidR="00C57271" w:rsidRPr="00AA4B99">
        <w:t xml:space="preserve">un attelage </w:t>
      </w:r>
      <w:r w:rsidR="00041260">
        <w:t>à</w:t>
      </w:r>
      <w:bookmarkStart w:id="0" w:name="_GoBack"/>
      <w:bookmarkEnd w:id="0"/>
      <w:r w:rsidR="00C57271" w:rsidRPr="00AA4B99">
        <w:t xml:space="preserve"> trois chevaux</w:t>
      </w:r>
      <w:r w:rsidRPr="00AA4B99">
        <w:t xml:space="preserve">, </w:t>
      </w:r>
      <w:r w:rsidR="004770F0" w:rsidRPr="00AA4B99">
        <w:t xml:space="preserve">des </w:t>
      </w:r>
      <w:r w:rsidRPr="00AA4B99">
        <w:t>danses russes...</w:t>
      </w:r>
    </w:p>
    <w:p w:rsidR="005966D5" w:rsidRPr="00AA4B99" w:rsidRDefault="005966D5" w:rsidP="0048242F">
      <w:pPr>
        <w:jc w:val="both"/>
      </w:pPr>
    </w:p>
    <w:p w:rsidR="009850D4" w:rsidRDefault="005966D5" w:rsidP="0048242F">
      <w:pPr>
        <w:jc w:val="both"/>
      </w:pPr>
      <w:r w:rsidRPr="00AA4B99">
        <w:t>Le travail commence par la fabrication de</w:t>
      </w:r>
      <w:r w:rsidR="003476B4" w:rsidRPr="00AA4B99">
        <w:t>s petites</w:t>
      </w:r>
      <w:r w:rsidRPr="00AA4B99">
        <w:t xml:space="preserve"> boîtes en papier mâché. Pour ce faire, </w:t>
      </w:r>
      <w:r w:rsidR="005E0BCE" w:rsidRPr="00AA4B99">
        <w:t xml:space="preserve">on découpe </w:t>
      </w:r>
      <w:r w:rsidR="00C57271" w:rsidRPr="00AA4B99">
        <w:t>du</w:t>
      </w:r>
      <w:r w:rsidRPr="00AA4B99">
        <w:t xml:space="preserve"> carton </w:t>
      </w:r>
      <w:r w:rsidR="004770F0" w:rsidRPr="00AA4B99">
        <w:t>en longues bandes</w:t>
      </w:r>
      <w:r w:rsidRPr="00AA4B99">
        <w:t xml:space="preserve"> </w:t>
      </w:r>
      <w:r w:rsidR="004770F0" w:rsidRPr="00AA4B99">
        <w:t>qui</w:t>
      </w:r>
      <w:r w:rsidRPr="00AA4B99">
        <w:t xml:space="preserve"> sont enduites de colle et </w:t>
      </w:r>
      <w:r w:rsidR="004770F0" w:rsidRPr="00AA4B99">
        <w:t>mises sous</w:t>
      </w:r>
      <w:r w:rsidRPr="00AA4B99">
        <w:t xml:space="preserve"> presse. La </w:t>
      </w:r>
      <w:r w:rsidR="004770F0" w:rsidRPr="00AA4B99">
        <w:t>boîte</w:t>
      </w:r>
      <w:r w:rsidRPr="00AA4B99">
        <w:t xml:space="preserve"> </w:t>
      </w:r>
      <w:r w:rsidR="004770F0" w:rsidRPr="00AA4B99">
        <w:t>obtenue</w:t>
      </w:r>
      <w:r w:rsidRPr="00AA4B99">
        <w:t xml:space="preserve"> est séchée à l'air</w:t>
      </w:r>
      <w:r w:rsidR="004770F0" w:rsidRPr="00AA4B99">
        <w:t xml:space="preserve"> libre</w:t>
      </w:r>
      <w:r w:rsidRPr="00AA4B99">
        <w:t xml:space="preserve">, </w:t>
      </w:r>
      <w:r w:rsidR="00FE17AF" w:rsidRPr="00AA4B99">
        <w:t>cuite</w:t>
      </w:r>
      <w:r w:rsidRPr="00AA4B99">
        <w:t xml:space="preserve"> dans de l'huile de lin, séchée à nouveau à une température de cent degrés pendant une semaine entière. Ensuite, </w:t>
      </w:r>
      <w:r w:rsidR="005E0BCE" w:rsidRPr="00AA4B99">
        <w:t xml:space="preserve">on recouvre </w:t>
      </w:r>
      <w:r w:rsidRPr="00AA4B99">
        <w:t xml:space="preserve">la boîte </w:t>
      </w:r>
      <w:r w:rsidR="0048242F" w:rsidRPr="00AA4B99">
        <w:t>de</w:t>
      </w:r>
      <w:r w:rsidRPr="00AA4B99">
        <w:t xml:space="preserve"> plusieurs </w:t>
      </w:r>
      <w:r w:rsidR="0048242F" w:rsidRPr="00AA4B99">
        <w:t>couches</w:t>
      </w:r>
      <w:r w:rsidRPr="00AA4B99">
        <w:t xml:space="preserve"> de laque noire et d'émail rouge. </w:t>
      </w:r>
      <w:r w:rsidR="0040287F" w:rsidRPr="00AA4B99">
        <w:t>Vernie</w:t>
      </w:r>
      <w:r w:rsidR="004770F0" w:rsidRPr="00AA4B99">
        <w:t xml:space="preserve"> jusqu’à obtention </w:t>
      </w:r>
      <w:r w:rsidR="004770F0">
        <w:t>d’un effet</w:t>
      </w:r>
      <w:r>
        <w:t xml:space="preserve"> miroir, </w:t>
      </w:r>
      <w:r w:rsidR="004770F0">
        <w:t xml:space="preserve">elle </w:t>
      </w:r>
      <w:r>
        <w:t>est prêt</w:t>
      </w:r>
      <w:r w:rsidR="004770F0">
        <w:t>e</w:t>
      </w:r>
      <w:r>
        <w:t xml:space="preserve"> à passer entre les mains </w:t>
      </w:r>
      <w:r w:rsidR="00630F8F">
        <w:t>du peintr</w:t>
      </w:r>
      <w:r>
        <w:t>e.</w:t>
      </w:r>
    </w:p>
    <w:sectPr w:rsidR="009850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AA2" w:rsidRDefault="00EF6AA2" w:rsidP="005537D9">
      <w:r>
        <w:separator/>
      </w:r>
    </w:p>
  </w:endnote>
  <w:endnote w:type="continuationSeparator" w:id="0">
    <w:p w:rsidR="00EF6AA2" w:rsidRDefault="00EF6AA2" w:rsidP="0055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7D9" w:rsidRDefault="005537D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7D9" w:rsidRDefault="00EF6AA2">
    <w:pPr>
      <w:pStyle w:val="Pieddepage"/>
    </w:pPr>
    <w:r>
      <w:fldChar w:fldCharType="begin"/>
    </w:r>
    <w:r>
      <w:instrText xml:space="preserve"> FILENAME \* MERGEFORMAT </w:instrText>
    </w:r>
    <w:r>
      <w:fldChar w:fldCharType="separate"/>
    </w:r>
    <w:r w:rsidR="005537D9">
      <w:rPr>
        <w:noProof/>
      </w:rPr>
      <w:t>040-Miniatures-traduction</w:t>
    </w:r>
    <w:r>
      <w:rPr>
        <w:noProof/>
      </w:rPr>
      <w:fldChar w:fldCharType="end"/>
    </w:r>
  </w:p>
  <w:p w:rsidR="005537D9" w:rsidRDefault="005537D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7D9" w:rsidRDefault="005537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AA2" w:rsidRDefault="00EF6AA2" w:rsidP="005537D9">
      <w:r>
        <w:separator/>
      </w:r>
    </w:p>
  </w:footnote>
  <w:footnote w:type="continuationSeparator" w:id="0">
    <w:p w:rsidR="00EF6AA2" w:rsidRDefault="00EF6AA2" w:rsidP="00553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7D9" w:rsidRDefault="005537D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7D9" w:rsidRDefault="005537D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7D9" w:rsidRDefault="005537D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1C2F"/>
    <w:multiLevelType w:val="multilevel"/>
    <w:tmpl w:val="B81C7A5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D5"/>
    <w:rsid w:val="00041260"/>
    <w:rsid w:val="000B551D"/>
    <w:rsid w:val="00240739"/>
    <w:rsid w:val="00256139"/>
    <w:rsid w:val="0031309E"/>
    <w:rsid w:val="003232C5"/>
    <w:rsid w:val="003476B4"/>
    <w:rsid w:val="0039773D"/>
    <w:rsid w:val="0040287F"/>
    <w:rsid w:val="00423C70"/>
    <w:rsid w:val="004770F0"/>
    <w:rsid w:val="0048242F"/>
    <w:rsid w:val="00547C4F"/>
    <w:rsid w:val="005537D9"/>
    <w:rsid w:val="005966D5"/>
    <w:rsid w:val="005B07B5"/>
    <w:rsid w:val="005E0BCE"/>
    <w:rsid w:val="005E4189"/>
    <w:rsid w:val="005F353C"/>
    <w:rsid w:val="00630F8F"/>
    <w:rsid w:val="00660769"/>
    <w:rsid w:val="00684320"/>
    <w:rsid w:val="007335FF"/>
    <w:rsid w:val="00741F64"/>
    <w:rsid w:val="00836E15"/>
    <w:rsid w:val="008C506B"/>
    <w:rsid w:val="00927286"/>
    <w:rsid w:val="00930E33"/>
    <w:rsid w:val="009850D4"/>
    <w:rsid w:val="00986F7F"/>
    <w:rsid w:val="00A06B65"/>
    <w:rsid w:val="00A96902"/>
    <w:rsid w:val="00AA4B99"/>
    <w:rsid w:val="00AA6A75"/>
    <w:rsid w:val="00B97B45"/>
    <w:rsid w:val="00BD08F0"/>
    <w:rsid w:val="00C57271"/>
    <w:rsid w:val="00C8422B"/>
    <w:rsid w:val="00C92B0E"/>
    <w:rsid w:val="00CD2E1A"/>
    <w:rsid w:val="00CD3730"/>
    <w:rsid w:val="00CE0F8B"/>
    <w:rsid w:val="00D52426"/>
    <w:rsid w:val="00DF47AD"/>
    <w:rsid w:val="00E746A5"/>
    <w:rsid w:val="00EF6AA2"/>
    <w:rsid w:val="00FA771E"/>
    <w:rsid w:val="00FC2758"/>
    <w:rsid w:val="00FD5201"/>
    <w:rsid w:val="00FE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C4FD7"/>
  <w15:docId w15:val="{CDA0F8C8-F46B-40C8-816D-888D9D2B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C5"/>
    <w:rPr>
      <w:rFonts w:ascii="Calibri" w:hAnsi="Calibr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B07B5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  <w:lang w:eastAsia="en-US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5537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37D9"/>
    <w:rPr>
      <w:rFonts w:ascii="Calibri" w:hAnsi="Calibr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537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37D9"/>
    <w:rPr>
      <w:rFonts w:ascii="Calibri" w:hAnsi="Calibri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4</cp:revision>
  <dcterms:created xsi:type="dcterms:W3CDTF">2024-11-22T11:00:00Z</dcterms:created>
  <dcterms:modified xsi:type="dcterms:W3CDTF">2024-11-25T17:05:00Z</dcterms:modified>
</cp:coreProperties>
</file>