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475AD" w:rsidRDefault="008D4F27">
      <w:pPr>
        <w:ind w:firstLine="708"/>
        <w:jc w:val="center"/>
        <w:rPr>
          <w:rFonts w:ascii="Calibri" w:eastAsia="Calibri" w:hAnsi="Calibri" w:cs="Calibri"/>
          <w:color w:val="222222"/>
        </w:rPr>
      </w:pPr>
      <w:bookmarkStart w:id="0" w:name="_heading=h.gjdgxs" w:colFirst="0" w:colLast="0"/>
      <w:bookmarkEnd w:id="0"/>
      <w:r>
        <w:rPr>
          <w:rFonts w:ascii="Calibri" w:eastAsia="Calibri" w:hAnsi="Calibri" w:cs="Calibri"/>
          <w:color w:val="222222"/>
        </w:rPr>
        <w:t>Chronique du cinéma russe au Festival de Cannes</w:t>
      </w:r>
    </w:p>
    <w:p w14:paraId="00000002" w14:textId="77777777" w:rsidR="00B475AD" w:rsidRDefault="00B475AD">
      <w:pPr>
        <w:jc w:val="both"/>
        <w:rPr>
          <w:rFonts w:ascii="Calibri" w:eastAsia="Calibri" w:hAnsi="Calibri" w:cs="Calibri"/>
          <w:color w:val="222222"/>
        </w:rPr>
      </w:pPr>
    </w:p>
    <w:p w14:paraId="00000003" w14:textId="7A0F6880" w:rsidR="00B475AD" w:rsidRDefault="008D4F27">
      <w:pPr>
        <w:ind w:firstLine="708"/>
        <w:jc w:val="both"/>
        <w:rPr>
          <w:rFonts w:ascii="Calibri" w:eastAsia="Calibri" w:hAnsi="Calibri" w:cs="Calibri"/>
          <w:color w:val="222222"/>
        </w:rPr>
      </w:pPr>
      <w:r>
        <w:rPr>
          <w:rFonts w:ascii="Calibri" w:eastAsia="Calibri" w:hAnsi="Calibri" w:cs="Calibri"/>
          <w:color w:val="222222"/>
        </w:rPr>
        <w:t xml:space="preserve">Nombre de spectateurs associent le Festival de Cannes aux noms des maîtres européens comme Antonioni, Visconti, Fellini, Godard, alors que le cinéma russe est généralement évoqué en lien avec le film « Quand passent les cigognes </w:t>
      </w:r>
      <w:r w:rsidRPr="009963EA">
        <w:rPr>
          <w:rFonts w:ascii="Calibri" w:eastAsia="Calibri" w:hAnsi="Calibri" w:cs="Calibri"/>
          <w:color w:val="000000" w:themeColor="text1"/>
        </w:rPr>
        <w:t>»</w:t>
      </w:r>
      <w:r>
        <w:rPr>
          <w:rFonts w:ascii="Calibri" w:eastAsia="Calibri" w:hAnsi="Calibri" w:cs="Calibri"/>
          <w:color w:val="222222"/>
        </w:rPr>
        <w:t xml:space="preserve">, pour lequel Mikhaïl </w:t>
      </w:r>
      <w:proofErr w:type="spellStart"/>
      <w:r>
        <w:rPr>
          <w:rFonts w:ascii="Calibri" w:eastAsia="Calibri" w:hAnsi="Calibri" w:cs="Calibri"/>
          <w:color w:val="222222"/>
        </w:rPr>
        <w:t>Kalatozov</w:t>
      </w:r>
      <w:proofErr w:type="spellEnd"/>
      <w:r>
        <w:rPr>
          <w:rFonts w:ascii="Calibri" w:eastAsia="Calibri" w:hAnsi="Calibri" w:cs="Calibri"/>
          <w:color w:val="222222"/>
        </w:rPr>
        <w:t xml:space="preserve"> a reçu le Grand Prix en 195</w:t>
      </w:r>
      <w:r w:rsidR="009963EA">
        <w:rPr>
          <w:rFonts w:ascii="Calibri" w:eastAsia="Calibri" w:hAnsi="Calibri" w:cs="Calibri"/>
          <w:color w:val="222222"/>
        </w:rPr>
        <w:t>8</w:t>
      </w:r>
      <w:r>
        <w:rPr>
          <w:rFonts w:ascii="Calibri" w:eastAsia="Calibri" w:hAnsi="Calibri" w:cs="Calibri"/>
          <w:color w:val="222222"/>
        </w:rPr>
        <w:t xml:space="preserve">. </w:t>
      </w:r>
    </w:p>
    <w:p w14:paraId="00000004" w14:textId="77777777" w:rsidR="00B475AD" w:rsidRDefault="00B475AD">
      <w:pPr>
        <w:ind w:firstLine="708"/>
        <w:jc w:val="both"/>
        <w:rPr>
          <w:rFonts w:ascii="Calibri" w:eastAsia="Calibri" w:hAnsi="Calibri" w:cs="Calibri"/>
          <w:color w:val="222222"/>
        </w:rPr>
      </w:pPr>
    </w:p>
    <w:p w14:paraId="00000005" w14:textId="77777777" w:rsidR="00B475AD" w:rsidRDefault="008D4F27">
      <w:pPr>
        <w:ind w:firstLine="708"/>
        <w:jc w:val="both"/>
        <w:rPr>
          <w:rFonts w:ascii="Calibri" w:eastAsia="Calibri" w:hAnsi="Calibri" w:cs="Calibri"/>
          <w:color w:val="222222"/>
        </w:rPr>
      </w:pPr>
      <w:r>
        <w:rPr>
          <w:rFonts w:ascii="Calibri" w:eastAsia="Calibri" w:hAnsi="Calibri" w:cs="Calibri"/>
          <w:color w:val="222222"/>
        </w:rPr>
        <w:t xml:space="preserve">Mais « la Palme d'or » a été décernée plus d'une fois au cinéma russe : le Grand Prix a également été attribué en 1946 (mille neuf cent quarante-sixième) au réalisateur soviétique Friedrich </w:t>
      </w:r>
      <w:proofErr w:type="spellStart"/>
      <w:r>
        <w:rPr>
          <w:rFonts w:ascii="Calibri" w:eastAsia="Calibri" w:hAnsi="Calibri" w:cs="Calibri"/>
          <w:color w:val="222222"/>
        </w:rPr>
        <w:t>Ermler</w:t>
      </w:r>
      <w:proofErr w:type="spellEnd"/>
      <w:r>
        <w:rPr>
          <w:rFonts w:ascii="Calibri" w:eastAsia="Calibri" w:hAnsi="Calibri" w:cs="Calibri"/>
          <w:color w:val="222222"/>
        </w:rPr>
        <w:t>.</w:t>
      </w:r>
    </w:p>
    <w:p w14:paraId="00000006" w14:textId="77777777" w:rsidR="00B475AD" w:rsidRDefault="00B475AD">
      <w:pPr>
        <w:ind w:firstLine="708"/>
        <w:jc w:val="both"/>
        <w:rPr>
          <w:rFonts w:ascii="Calibri" w:eastAsia="Calibri" w:hAnsi="Calibri" w:cs="Calibri"/>
          <w:color w:val="222222"/>
        </w:rPr>
      </w:pPr>
    </w:p>
    <w:p w14:paraId="00000007" w14:textId="77777777" w:rsidR="00B475AD" w:rsidRDefault="008D4F27">
      <w:pPr>
        <w:ind w:firstLine="708"/>
        <w:jc w:val="both"/>
        <w:rPr>
          <w:rFonts w:ascii="Calibri" w:eastAsia="Calibri" w:hAnsi="Calibri" w:cs="Calibri"/>
          <w:color w:val="222222"/>
        </w:rPr>
      </w:pPr>
      <w:r>
        <w:rPr>
          <w:rFonts w:ascii="Calibri" w:eastAsia="Calibri" w:hAnsi="Calibri" w:cs="Calibri"/>
          <w:color w:val="222222"/>
        </w:rPr>
        <w:t xml:space="preserve">Par trois fois, des classiques de l'animation soviétique et russe ont reçu la plus haute distinction dans la catégorie du court métrage : </w:t>
      </w:r>
      <w:proofErr w:type="spellStart"/>
      <w:r>
        <w:rPr>
          <w:rFonts w:ascii="Calibri" w:eastAsia="Calibri" w:hAnsi="Calibri" w:cs="Calibri"/>
          <w:color w:val="222222"/>
        </w:rPr>
        <w:t>Fedor</w:t>
      </w:r>
      <w:proofErr w:type="spellEnd"/>
      <w:r>
        <w:rPr>
          <w:rFonts w:ascii="Calibri" w:eastAsia="Calibri" w:hAnsi="Calibri" w:cs="Calibri"/>
          <w:color w:val="222222"/>
        </w:rPr>
        <w:t xml:space="preserve"> </w:t>
      </w:r>
      <w:proofErr w:type="spellStart"/>
      <w:r>
        <w:rPr>
          <w:rFonts w:ascii="Calibri" w:eastAsia="Calibri" w:hAnsi="Calibri" w:cs="Calibri"/>
          <w:color w:val="222222"/>
        </w:rPr>
        <w:t>Hitrouk</w:t>
      </w:r>
      <w:proofErr w:type="spellEnd"/>
      <w:r>
        <w:rPr>
          <w:rFonts w:ascii="Calibri" w:eastAsia="Calibri" w:hAnsi="Calibri" w:cs="Calibri"/>
          <w:color w:val="222222"/>
        </w:rPr>
        <w:t xml:space="preserve"> (en 1974), Gary </w:t>
      </w:r>
      <w:proofErr w:type="spellStart"/>
      <w:r>
        <w:rPr>
          <w:rFonts w:ascii="Calibri" w:eastAsia="Calibri" w:hAnsi="Calibri" w:cs="Calibri"/>
          <w:color w:val="222222"/>
        </w:rPr>
        <w:t>Bardine</w:t>
      </w:r>
      <w:proofErr w:type="spellEnd"/>
      <w:r>
        <w:rPr>
          <w:rFonts w:ascii="Calibri" w:eastAsia="Calibri" w:hAnsi="Calibri" w:cs="Calibri"/>
          <w:color w:val="222222"/>
        </w:rPr>
        <w:t xml:space="preserve"> (en 1988) et </w:t>
      </w:r>
      <w:proofErr w:type="spellStart"/>
      <w:r>
        <w:rPr>
          <w:rFonts w:ascii="Calibri" w:eastAsia="Calibri" w:hAnsi="Calibri" w:cs="Calibri"/>
          <w:color w:val="222222"/>
        </w:rPr>
        <w:t>Alexij</w:t>
      </w:r>
      <w:proofErr w:type="spellEnd"/>
      <w:r>
        <w:rPr>
          <w:rFonts w:ascii="Calibri" w:eastAsia="Calibri" w:hAnsi="Calibri" w:cs="Calibri"/>
          <w:color w:val="222222"/>
        </w:rPr>
        <w:t xml:space="preserve"> </w:t>
      </w:r>
      <w:proofErr w:type="spellStart"/>
      <w:r>
        <w:rPr>
          <w:rFonts w:ascii="Calibri" w:eastAsia="Calibri" w:hAnsi="Calibri" w:cs="Calibri"/>
          <w:color w:val="222222"/>
        </w:rPr>
        <w:t>Kharitidi</w:t>
      </w:r>
      <w:proofErr w:type="spellEnd"/>
      <w:r>
        <w:rPr>
          <w:rFonts w:ascii="Calibri" w:eastAsia="Calibri" w:hAnsi="Calibri" w:cs="Calibri"/>
          <w:color w:val="222222"/>
        </w:rPr>
        <w:t xml:space="preserve"> (en 1995).</w:t>
      </w:r>
    </w:p>
    <w:p w14:paraId="00000008" w14:textId="77777777" w:rsidR="00B475AD" w:rsidRDefault="00B475AD">
      <w:pPr>
        <w:ind w:firstLine="708"/>
        <w:jc w:val="both"/>
        <w:rPr>
          <w:rFonts w:ascii="Calibri" w:eastAsia="Calibri" w:hAnsi="Calibri" w:cs="Calibri"/>
          <w:color w:val="222222"/>
        </w:rPr>
      </w:pPr>
    </w:p>
    <w:p w14:paraId="00000009" w14:textId="77777777" w:rsidR="00B475AD" w:rsidRDefault="008D4F27">
      <w:pPr>
        <w:ind w:firstLine="708"/>
        <w:jc w:val="both"/>
        <w:rPr>
          <w:rFonts w:ascii="Calibri" w:eastAsia="Calibri" w:hAnsi="Calibri" w:cs="Calibri"/>
          <w:color w:val="222222"/>
        </w:rPr>
      </w:pPr>
      <w:r>
        <w:rPr>
          <w:rFonts w:ascii="Calibri" w:eastAsia="Calibri" w:hAnsi="Calibri" w:cs="Calibri"/>
          <w:color w:val="222222"/>
        </w:rPr>
        <w:t xml:space="preserve">En 75 (soixante-quinze) ans d'histoire du festival, ce sont 86 films soviétiques ou russes qui ont concouru dans la sélection officielle. </w:t>
      </w:r>
    </w:p>
    <w:p w14:paraId="0000000A" w14:textId="77777777" w:rsidR="00B475AD" w:rsidRDefault="00B475AD">
      <w:pPr>
        <w:ind w:firstLine="708"/>
        <w:jc w:val="both"/>
        <w:rPr>
          <w:rFonts w:ascii="Calibri" w:eastAsia="Calibri" w:hAnsi="Calibri" w:cs="Calibri"/>
          <w:color w:val="222222"/>
        </w:rPr>
      </w:pPr>
    </w:p>
    <w:p w14:paraId="0000000B" w14:textId="77777777" w:rsidR="00B475AD" w:rsidRDefault="008D4F27">
      <w:pPr>
        <w:ind w:firstLine="708"/>
        <w:jc w:val="both"/>
        <w:rPr>
          <w:rFonts w:ascii="Calibri" w:eastAsia="Calibri" w:hAnsi="Calibri" w:cs="Calibri"/>
        </w:rPr>
      </w:pPr>
      <w:r>
        <w:rPr>
          <w:rFonts w:ascii="Calibri" w:eastAsia="Calibri" w:hAnsi="Calibri" w:cs="Calibri"/>
          <w:color w:val="222222"/>
        </w:rPr>
        <w:t xml:space="preserve">Du temps de l’URSS, presque chaque année, les réalisateurs soviétiques - </w:t>
      </w:r>
      <w:proofErr w:type="spellStart"/>
      <w:r>
        <w:rPr>
          <w:rFonts w:ascii="Calibri" w:eastAsia="Calibri" w:hAnsi="Calibri" w:cs="Calibri"/>
          <w:color w:val="222222"/>
        </w:rPr>
        <w:t>Iossif</w:t>
      </w:r>
      <w:proofErr w:type="spellEnd"/>
      <w:r>
        <w:rPr>
          <w:rFonts w:ascii="Calibri" w:eastAsia="Calibri" w:hAnsi="Calibri" w:cs="Calibri"/>
          <w:color w:val="222222"/>
        </w:rPr>
        <w:t xml:space="preserve"> </w:t>
      </w:r>
      <w:proofErr w:type="spellStart"/>
      <w:r>
        <w:rPr>
          <w:rFonts w:ascii="Calibri" w:eastAsia="Calibri" w:hAnsi="Calibri" w:cs="Calibri"/>
          <w:color w:val="222222"/>
        </w:rPr>
        <w:t>Kheifitz</w:t>
      </w:r>
      <w:proofErr w:type="spellEnd"/>
      <w:r>
        <w:rPr>
          <w:rFonts w:ascii="Calibri" w:eastAsia="Calibri" w:hAnsi="Calibri" w:cs="Calibri"/>
          <w:color w:val="222222"/>
        </w:rPr>
        <w:t xml:space="preserve">, Lev </w:t>
      </w:r>
      <w:proofErr w:type="spellStart"/>
      <w:r>
        <w:rPr>
          <w:rFonts w:ascii="Calibri" w:eastAsia="Calibri" w:hAnsi="Calibri" w:cs="Calibri"/>
          <w:color w:val="222222"/>
        </w:rPr>
        <w:t>Koulidjanov</w:t>
      </w:r>
      <w:proofErr w:type="spellEnd"/>
      <w:r>
        <w:rPr>
          <w:rFonts w:ascii="Calibri" w:eastAsia="Calibri" w:hAnsi="Calibri" w:cs="Calibri"/>
          <w:color w:val="222222"/>
        </w:rPr>
        <w:t xml:space="preserve">, Grigori </w:t>
      </w:r>
      <w:proofErr w:type="spellStart"/>
      <w:proofErr w:type="gramStart"/>
      <w:r>
        <w:rPr>
          <w:rFonts w:ascii="Calibri" w:eastAsia="Calibri" w:hAnsi="Calibri" w:cs="Calibri"/>
          <w:color w:val="222222"/>
        </w:rPr>
        <w:t>Tchoukhraï</w:t>
      </w:r>
      <w:proofErr w:type="spellEnd"/>
      <w:r>
        <w:rPr>
          <w:rFonts w:ascii="Calibri" w:eastAsia="Calibri" w:hAnsi="Calibri" w:cs="Calibri"/>
          <w:color w:val="222222"/>
        </w:rPr>
        <w:t> ,</w:t>
      </w:r>
      <w:proofErr w:type="gramEnd"/>
      <w:r>
        <w:rPr>
          <w:rFonts w:ascii="Calibri" w:eastAsia="Calibri" w:hAnsi="Calibri" w:cs="Calibri"/>
          <w:color w:val="222222"/>
        </w:rPr>
        <w:t xml:space="preserve"> Grigori Kozintsev, </w:t>
      </w:r>
      <w:r>
        <w:rPr>
          <w:rFonts w:ascii="Calibri" w:eastAsia="Calibri" w:hAnsi="Calibri" w:cs="Calibri"/>
          <w:color w:val="202122"/>
          <w:highlight w:val="white"/>
        </w:rPr>
        <w:t>Sergueï Vassiliev</w:t>
      </w:r>
      <w:r>
        <w:rPr>
          <w:rFonts w:ascii="Calibri" w:eastAsia="Calibri" w:hAnsi="Calibri" w:cs="Calibri"/>
          <w:color w:val="222222"/>
        </w:rPr>
        <w:t xml:space="preserve">, </w:t>
      </w:r>
      <w:r>
        <w:rPr>
          <w:rFonts w:ascii="Calibri" w:eastAsia="Calibri" w:hAnsi="Calibri" w:cs="Calibri"/>
          <w:color w:val="202122"/>
          <w:highlight w:val="white"/>
        </w:rPr>
        <w:t xml:space="preserve">Sergueï </w:t>
      </w:r>
      <w:proofErr w:type="spellStart"/>
      <w:r>
        <w:rPr>
          <w:rFonts w:ascii="Calibri" w:eastAsia="Calibri" w:hAnsi="Calibri" w:cs="Calibri"/>
          <w:color w:val="202122"/>
          <w:highlight w:val="white"/>
        </w:rPr>
        <w:t>Bondartchouk</w:t>
      </w:r>
      <w:proofErr w:type="spellEnd"/>
      <w:r>
        <w:rPr>
          <w:rFonts w:ascii="Calibri" w:eastAsia="Calibri" w:hAnsi="Calibri" w:cs="Calibri"/>
          <w:color w:val="222222"/>
        </w:rPr>
        <w:t xml:space="preserve"> - présentaient leurs films à la compétition de Cannes. </w:t>
      </w:r>
    </w:p>
    <w:p w14:paraId="0000000C" w14:textId="77777777" w:rsidR="00B475AD" w:rsidRDefault="00B475AD">
      <w:pPr>
        <w:ind w:firstLine="708"/>
        <w:jc w:val="both"/>
        <w:rPr>
          <w:rFonts w:ascii="Calibri" w:eastAsia="Calibri" w:hAnsi="Calibri" w:cs="Calibri"/>
          <w:color w:val="222222"/>
        </w:rPr>
      </w:pPr>
    </w:p>
    <w:p w14:paraId="0000000D" w14:textId="77777777" w:rsidR="00B475AD" w:rsidRDefault="008D4F27">
      <w:pPr>
        <w:ind w:firstLine="708"/>
        <w:jc w:val="both"/>
        <w:rPr>
          <w:rFonts w:ascii="Calibri" w:eastAsia="Calibri" w:hAnsi="Calibri" w:cs="Calibri"/>
        </w:rPr>
      </w:pPr>
      <w:r>
        <w:rPr>
          <w:rFonts w:ascii="Calibri" w:eastAsia="Calibri" w:hAnsi="Calibri" w:cs="Calibri"/>
          <w:color w:val="222222"/>
        </w:rPr>
        <w:t xml:space="preserve">À l'heure actuelle, le public français découvre la cinématographie en langue russe à travers les « héros de notre temps » : </w:t>
      </w:r>
      <w:r>
        <w:rPr>
          <w:rFonts w:ascii="Calibri" w:eastAsia="Calibri" w:hAnsi="Calibri" w:cs="Calibri"/>
          <w:color w:val="202122"/>
          <w:highlight w:val="white"/>
        </w:rPr>
        <w:t xml:space="preserve">Alexander </w:t>
      </w:r>
      <w:proofErr w:type="spellStart"/>
      <w:r>
        <w:rPr>
          <w:rFonts w:ascii="Calibri" w:eastAsia="Calibri" w:hAnsi="Calibri" w:cs="Calibri"/>
          <w:color w:val="202122"/>
          <w:highlight w:val="white"/>
        </w:rPr>
        <w:t>Sokourov</w:t>
      </w:r>
      <w:proofErr w:type="spellEnd"/>
      <w:r>
        <w:rPr>
          <w:rFonts w:ascii="Calibri" w:eastAsia="Calibri" w:hAnsi="Calibri" w:cs="Calibri"/>
          <w:color w:val="202122"/>
          <w:highlight w:val="white"/>
        </w:rPr>
        <w:t>,</w:t>
      </w:r>
      <w:r>
        <w:rPr>
          <w:rFonts w:ascii="Calibri" w:eastAsia="Calibri" w:hAnsi="Calibri" w:cs="Calibri"/>
        </w:rPr>
        <w:t xml:space="preserve"> </w:t>
      </w:r>
      <w:r>
        <w:rPr>
          <w:rFonts w:ascii="Calibri" w:eastAsia="Calibri" w:hAnsi="Calibri" w:cs="Calibri"/>
          <w:color w:val="202122"/>
          <w:highlight w:val="white"/>
        </w:rPr>
        <w:t>Andre</w:t>
      </w:r>
      <w:r w:rsidRPr="009963EA">
        <w:rPr>
          <w:rFonts w:ascii="Calibri" w:eastAsia="Calibri" w:hAnsi="Calibri" w:cs="Calibri"/>
          <w:color w:val="000000" w:themeColor="text1"/>
          <w:highlight w:val="white"/>
        </w:rPr>
        <w:t>ï</w:t>
      </w:r>
      <w:r>
        <w:rPr>
          <w:rFonts w:ascii="Calibri" w:eastAsia="Calibri" w:hAnsi="Calibri" w:cs="Calibri"/>
          <w:color w:val="202122"/>
          <w:highlight w:val="white"/>
        </w:rPr>
        <w:t xml:space="preserve"> </w:t>
      </w:r>
      <w:proofErr w:type="spellStart"/>
      <w:r>
        <w:rPr>
          <w:rFonts w:ascii="Calibri" w:eastAsia="Calibri" w:hAnsi="Calibri" w:cs="Calibri"/>
          <w:color w:val="202122"/>
          <w:highlight w:val="white"/>
        </w:rPr>
        <w:t>Zviaguintsev</w:t>
      </w:r>
      <w:proofErr w:type="spellEnd"/>
      <w:r>
        <w:rPr>
          <w:rFonts w:ascii="Calibri" w:eastAsia="Calibri" w:hAnsi="Calibri" w:cs="Calibri"/>
          <w:color w:val="222222"/>
        </w:rPr>
        <w:t xml:space="preserve">, </w:t>
      </w:r>
      <w:proofErr w:type="spellStart"/>
      <w:r>
        <w:rPr>
          <w:rFonts w:ascii="Calibri" w:eastAsia="Calibri" w:hAnsi="Calibri" w:cs="Calibri"/>
          <w:color w:val="202122"/>
          <w:highlight w:val="white"/>
        </w:rPr>
        <w:t>Kirill</w:t>
      </w:r>
      <w:proofErr w:type="spellEnd"/>
      <w:r>
        <w:rPr>
          <w:rFonts w:ascii="Calibri" w:eastAsia="Calibri" w:hAnsi="Calibri" w:cs="Calibri"/>
          <w:color w:val="202122"/>
          <w:highlight w:val="white"/>
        </w:rPr>
        <w:t xml:space="preserve"> </w:t>
      </w:r>
      <w:proofErr w:type="spellStart"/>
      <w:r>
        <w:rPr>
          <w:rFonts w:ascii="Calibri" w:eastAsia="Calibri" w:hAnsi="Calibri" w:cs="Calibri"/>
          <w:color w:val="202122"/>
          <w:highlight w:val="white"/>
        </w:rPr>
        <w:t>Serebrennikov</w:t>
      </w:r>
      <w:proofErr w:type="spellEnd"/>
      <w:r>
        <w:rPr>
          <w:rFonts w:ascii="Calibri" w:eastAsia="Calibri" w:hAnsi="Calibri" w:cs="Calibri"/>
        </w:rPr>
        <w:t xml:space="preserve">, </w:t>
      </w:r>
      <w:r>
        <w:rPr>
          <w:rFonts w:ascii="Calibri" w:eastAsia="Calibri" w:hAnsi="Calibri" w:cs="Calibri"/>
          <w:color w:val="222222"/>
        </w:rPr>
        <w:t xml:space="preserve">Pavel </w:t>
      </w:r>
      <w:proofErr w:type="spellStart"/>
      <w:r>
        <w:rPr>
          <w:rFonts w:ascii="Calibri" w:eastAsia="Calibri" w:hAnsi="Calibri" w:cs="Calibri"/>
          <w:color w:val="222222"/>
        </w:rPr>
        <w:t>Lounguine</w:t>
      </w:r>
      <w:proofErr w:type="spellEnd"/>
      <w:r>
        <w:rPr>
          <w:rFonts w:ascii="Calibri" w:eastAsia="Calibri" w:hAnsi="Calibri" w:cs="Calibri"/>
          <w:color w:val="222222"/>
        </w:rPr>
        <w:t>.</w:t>
      </w:r>
    </w:p>
    <w:p w14:paraId="0000000E" w14:textId="77777777" w:rsidR="00B475AD" w:rsidRDefault="00B475AD">
      <w:pPr>
        <w:ind w:firstLine="708"/>
        <w:jc w:val="both"/>
        <w:rPr>
          <w:rFonts w:ascii="Calibri" w:eastAsia="Calibri" w:hAnsi="Calibri" w:cs="Calibri"/>
          <w:color w:val="222222"/>
        </w:rPr>
      </w:pPr>
    </w:p>
    <w:p w14:paraId="00000011" w14:textId="77777777" w:rsidR="00B475AD" w:rsidRPr="009963EA" w:rsidRDefault="008D4F27">
      <w:pPr>
        <w:ind w:firstLine="708"/>
        <w:jc w:val="both"/>
        <w:rPr>
          <w:rFonts w:ascii="Calibri" w:eastAsia="Calibri" w:hAnsi="Calibri" w:cs="Calibri"/>
          <w:color w:val="000000" w:themeColor="text1"/>
        </w:rPr>
      </w:pPr>
      <w:r w:rsidRPr="009963EA">
        <w:rPr>
          <w:rFonts w:ascii="Calibri" w:eastAsia="Calibri" w:hAnsi="Calibri" w:cs="Calibri"/>
          <w:color w:val="000000" w:themeColor="text1"/>
        </w:rPr>
        <w:t>Dans les années 1920, lorsque les chefs-d'œuvre du cinéma muet soviétique d'Eisenstein et de Vertov ont été créés, les festivals européens n’existaient pas encore, ce qui est bien dommage.</w:t>
      </w:r>
    </w:p>
    <w:sectPr w:rsidR="00B475AD" w:rsidRPr="009963E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72DE2" w14:textId="77777777" w:rsidR="00386047" w:rsidRDefault="00386047">
      <w:r>
        <w:separator/>
      </w:r>
    </w:p>
  </w:endnote>
  <w:endnote w:type="continuationSeparator" w:id="0">
    <w:p w14:paraId="30A14E3A" w14:textId="77777777" w:rsidR="00386047" w:rsidRDefault="003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0182" w14:textId="77777777" w:rsidR="00F60807" w:rsidRDefault="00F608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6F52A6EC" w:rsidR="00B475AD" w:rsidRPr="00F60807" w:rsidRDefault="00F60807">
    <w:pPr>
      <w:pBdr>
        <w:top w:val="nil"/>
        <w:left w:val="nil"/>
        <w:bottom w:val="nil"/>
        <w:right w:val="nil"/>
        <w:between w:val="nil"/>
      </w:pBdr>
      <w:tabs>
        <w:tab w:val="center" w:pos="4536"/>
        <w:tab w:val="right" w:pos="9072"/>
      </w:tabs>
      <w:rPr>
        <w:rFonts w:asciiTheme="minorHAnsi" w:hAnsiTheme="minorHAnsi"/>
        <w:color w:val="000000"/>
      </w:rPr>
    </w:pPr>
    <w:r w:rsidRPr="00F60807">
      <w:rPr>
        <w:rFonts w:asciiTheme="minorHAnsi" w:hAnsiTheme="minorHAnsi"/>
        <w:color w:val="000000"/>
      </w:rPr>
      <w:fldChar w:fldCharType="begin"/>
    </w:r>
    <w:r w:rsidRPr="00F60807">
      <w:rPr>
        <w:rFonts w:asciiTheme="minorHAnsi" w:hAnsiTheme="minorHAnsi"/>
        <w:color w:val="000000"/>
      </w:rPr>
      <w:instrText xml:space="preserve"> FILENAME \* MERGEFORMAT </w:instrText>
    </w:r>
    <w:r w:rsidRPr="00F60807">
      <w:rPr>
        <w:rFonts w:asciiTheme="minorHAnsi" w:hAnsiTheme="minorHAnsi"/>
        <w:color w:val="000000"/>
      </w:rPr>
      <w:fldChar w:fldCharType="separate"/>
    </w:r>
    <w:r w:rsidRPr="00F60807">
      <w:rPr>
        <w:rFonts w:asciiTheme="minorHAnsi" w:hAnsiTheme="minorHAnsi"/>
        <w:noProof/>
        <w:color w:val="000000"/>
      </w:rPr>
      <w:t>040-Festival de Cannes-Traduction</w:t>
    </w:r>
    <w:r w:rsidRPr="00F60807">
      <w:rPr>
        <w:rFonts w:asciiTheme="minorHAnsi" w:hAnsiTheme="minorHAnsi"/>
        <w:color w:val="00000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341B" w14:textId="77777777" w:rsidR="00F60807" w:rsidRDefault="00F608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8970" w14:textId="77777777" w:rsidR="00386047" w:rsidRDefault="00386047">
      <w:r>
        <w:separator/>
      </w:r>
    </w:p>
  </w:footnote>
  <w:footnote w:type="continuationSeparator" w:id="0">
    <w:p w14:paraId="647A7EF5" w14:textId="77777777" w:rsidR="00386047" w:rsidRDefault="003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0CB6" w14:textId="77777777" w:rsidR="00F60807" w:rsidRDefault="00F608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538E" w14:textId="77777777" w:rsidR="00F60807" w:rsidRPr="00F60807" w:rsidRDefault="00F60807">
    <w:pPr>
      <w:pStyle w:val="En-tte"/>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A123" w14:textId="77777777" w:rsidR="00F60807" w:rsidRDefault="00F608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AD"/>
    <w:rsid w:val="00386047"/>
    <w:rsid w:val="008D4F27"/>
    <w:rsid w:val="009963EA"/>
    <w:rsid w:val="00B475AD"/>
    <w:rsid w:val="00F6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2478B0"/>
  <w15:docId w15:val="{6E155359-7F9A-F541-88EA-96FBAA4F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87A"/>
  </w:style>
  <w:style w:type="paragraph" w:styleId="Titre1">
    <w:name w:val="heading 1"/>
    <w:basedOn w:val="Normal"/>
    <w:link w:val="Titre1Car"/>
    <w:uiPriority w:val="9"/>
    <w:qFormat/>
    <w:rsid w:val="008E7616"/>
    <w:pPr>
      <w:spacing w:before="100" w:beforeAutospacing="1" w:after="100" w:afterAutospacing="1"/>
      <w:outlineLvl w:val="0"/>
    </w:pPr>
    <w:rPr>
      <w:b/>
      <w:bCs/>
      <w:kern w:val="36"/>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Policepardfaut"/>
    <w:rsid w:val="00BE5044"/>
  </w:style>
  <w:style w:type="paragraph" w:styleId="NormalWeb">
    <w:name w:val="Normal (Web)"/>
    <w:basedOn w:val="Normal"/>
    <w:uiPriority w:val="99"/>
    <w:unhideWhenUsed/>
    <w:rsid w:val="00BE5044"/>
    <w:pPr>
      <w:spacing w:before="100" w:beforeAutospacing="1" w:after="100" w:afterAutospacing="1"/>
    </w:pPr>
  </w:style>
  <w:style w:type="character" w:customStyle="1" w:styleId="Titre1Car">
    <w:name w:val="Titre 1 Car"/>
    <w:basedOn w:val="Policepardfaut"/>
    <w:link w:val="Titre1"/>
    <w:uiPriority w:val="9"/>
    <w:rsid w:val="008E7616"/>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4E1FEB"/>
    <w:pPr>
      <w:tabs>
        <w:tab w:val="center" w:pos="4536"/>
        <w:tab w:val="right" w:pos="9072"/>
      </w:tabs>
    </w:pPr>
  </w:style>
  <w:style w:type="character" w:customStyle="1" w:styleId="En-tteCar">
    <w:name w:val="En-tête Car"/>
    <w:basedOn w:val="Policepardfaut"/>
    <w:link w:val="En-tte"/>
    <w:uiPriority w:val="99"/>
    <w:rsid w:val="004E1FEB"/>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4E1FEB"/>
    <w:pPr>
      <w:tabs>
        <w:tab w:val="center" w:pos="4536"/>
        <w:tab w:val="right" w:pos="9072"/>
      </w:tabs>
    </w:pPr>
  </w:style>
  <w:style w:type="character" w:customStyle="1" w:styleId="PieddepageCar">
    <w:name w:val="Pied de page Car"/>
    <w:basedOn w:val="Policepardfaut"/>
    <w:link w:val="Pieddepage"/>
    <w:uiPriority w:val="99"/>
    <w:rsid w:val="004E1FEB"/>
    <w:rPr>
      <w:rFonts w:ascii="Times New Roman" w:eastAsia="Times New Roman" w:hAnsi="Times New Roman" w:cs="Times New Roman"/>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JGo5IrZwQfZhAyOMHb6DEGrB6A==">CgMxLjAyCGguZ2pkZ3hzOAByITE2SDJSbFdOazVqaEtlbnRLZVhocGVJeDZpcmduSEg4Mg==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1302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Bourbier</dc:creator>
  <cp:lastModifiedBy>Christel KAPPS</cp:lastModifiedBy>
  <cp:revision>3</cp:revision>
  <dcterms:created xsi:type="dcterms:W3CDTF">2022-09-02T07:38:00Z</dcterms:created>
  <dcterms:modified xsi:type="dcterms:W3CDTF">2024-11-16T14:00:00Z</dcterms:modified>
</cp:coreProperties>
</file>